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0295E0" w14:textId="77777777" w:rsidR="007648CC" w:rsidRDefault="007648CC">
      <w:pPr>
        <w:pStyle w:val="BodyText"/>
        <w:rPr>
          <w:rFonts w:ascii="Times New Roman"/>
        </w:rPr>
      </w:pPr>
    </w:p>
    <w:p w14:paraId="3B3C9BCD" w14:textId="77777777" w:rsidR="007648CC" w:rsidRDefault="007648CC">
      <w:pPr>
        <w:pStyle w:val="BodyText"/>
        <w:rPr>
          <w:rFonts w:ascii="Times New Roman"/>
        </w:rPr>
      </w:pPr>
    </w:p>
    <w:p w14:paraId="1F31D0C1" w14:textId="77777777" w:rsidR="007648CC" w:rsidRDefault="007648CC">
      <w:pPr>
        <w:pStyle w:val="BodyText"/>
        <w:rPr>
          <w:rFonts w:ascii="Times New Roman"/>
        </w:rPr>
      </w:pPr>
    </w:p>
    <w:p w14:paraId="55224850" w14:textId="77777777" w:rsidR="007648CC" w:rsidRDefault="007648CC">
      <w:pPr>
        <w:pStyle w:val="BodyText"/>
        <w:rPr>
          <w:rFonts w:ascii="Times New Roman"/>
        </w:rPr>
      </w:pPr>
    </w:p>
    <w:p w14:paraId="1F3D1ADA" w14:textId="77777777" w:rsidR="007648CC" w:rsidRDefault="007648CC">
      <w:pPr>
        <w:pStyle w:val="BodyText"/>
        <w:rPr>
          <w:rFonts w:ascii="Times New Roman"/>
        </w:rPr>
      </w:pPr>
    </w:p>
    <w:p w14:paraId="063BE55B" w14:textId="77777777" w:rsidR="007648CC" w:rsidRDefault="007648CC">
      <w:pPr>
        <w:pStyle w:val="BodyText"/>
        <w:rPr>
          <w:rFonts w:ascii="Times New Roman"/>
        </w:rPr>
      </w:pPr>
    </w:p>
    <w:p w14:paraId="42DA8476" w14:textId="77777777" w:rsidR="007648CC" w:rsidRDefault="007648CC">
      <w:pPr>
        <w:pStyle w:val="BodyText"/>
        <w:rPr>
          <w:rFonts w:ascii="Times New Roman"/>
        </w:rPr>
      </w:pPr>
    </w:p>
    <w:p w14:paraId="541889BE" w14:textId="77777777" w:rsidR="007648CC" w:rsidRDefault="007648CC">
      <w:pPr>
        <w:pStyle w:val="BodyText"/>
        <w:rPr>
          <w:rFonts w:ascii="Times New Roman"/>
        </w:rPr>
      </w:pPr>
    </w:p>
    <w:p w14:paraId="4C6926EC" w14:textId="77777777" w:rsidR="007648CC" w:rsidRDefault="007648CC">
      <w:pPr>
        <w:pStyle w:val="BodyText"/>
        <w:rPr>
          <w:rFonts w:ascii="Times New Roman"/>
        </w:rPr>
      </w:pPr>
    </w:p>
    <w:p w14:paraId="790710F6" w14:textId="77777777" w:rsidR="007648CC" w:rsidRDefault="007648CC">
      <w:pPr>
        <w:pStyle w:val="BodyText"/>
        <w:rPr>
          <w:rFonts w:ascii="Times New Roman"/>
        </w:rPr>
      </w:pPr>
    </w:p>
    <w:p w14:paraId="1F22966B" w14:textId="77777777" w:rsidR="007648CC" w:rsidRDefault="007648CC">
      <w:pPr>
        <w:pStyle w:val="BodyText"/>
        <w:rPr>
          <w:rFonts w:ascii="Times New Roman"/>
        </w:rPr>
      </w:pPr>
    </w:p>
    <w:p w14:paraId="0CF153D3" w14:textId="77777777" w:rsidR="007648CC" w:rsidRDefault="007648CC">
      <w:pPr>
        <w:pStyle w:val="BodyText"/>
        <w:rPr>
          <w:rFonts w:ascii="Times New Roman"/>
        </w:rPr>
      </w:pPr>
    </w:p>
    <w:p w14:paraId="21298E09" w14:textId="77777777" w:rsidR="007648CC" w:rsidRPr="00A24FE1" w:rsidRDefault="00A24FE1">
      <w:pPr>
        <w:spacing w:before="221" w:line="446" w:lineRule="exact"/>
        <w:ind w:left="108"/>
        <w:rPr>
          <w:rFonts w:ascii="Arial" w:hAnsi="Arial" w:cs="Arial"/>
          <w:b/>
          <w:sz w:val="40"/>
          <w:szCs w:val="40"/>
        </w:rPr>
      </w:pPr>
      <w:r w:rsidRPr="00A24FE1">
        <w:rPr>
          <w:rFonts w:ascii="Arial" w:hAnsi="Arial" w:cs="Arial"/>
          <w:b/>
          <w:color w:val="44C8F4"/>
          <w:sz w:val="40"/>
          <w:szCs w:val="40"/>
        </w:rPr>
        <w:t>REGAIN</w:t>
      </w:r>
      <w:r w:rsidRPr="00A24FE1">
        <w:rPr>
          <w:rFonts w:ascii="Arial" w:hAnsi="Arial" w:cs="Arial"/>
          <w:b/>
          <w:color w:val="44C8F4"/>
          <w:spacing w:val="-11"/>
          <w:sz w:val="40"/>
          <w:szCs w:val="40"/>
        </w:rPr>
        <w:t xml:space="preserve"> </w:t>
      </w:r>
      <w:r w:rsidRPr="00A24FE1">
        <w:rPr>
          <w:rFonts w:ascii="Arial" w:hAnsi="Arial" w:cs="Arial"/>
          <w:b/>
          <w:color w:val="44C8F4"/>
          <w:sz w:val="40"/>
          <w:szCs w:val="40"/>
        </w:rPr>
        <w:t>YOUR</w:t>
      </w:r>
      <w:r w:rsidRPr="00A24FE1">
        <w:rPr>
          <w:rFonts w:ascii="Arial" w:hAnsi="Arial" w:cs="Arial"/>
          <w:b/>
          <w:color w:val="44C8F4"/>
          <w:spacing w:val="-10"/>
          <w:sz w:val="40"/>
          <w:szCs w:val="40"/>
        </w:rPr>
        <w:t xml:space="preserve"> </w:t>
      </w:r>
      <w:r w:rsidRPr="00A24FE1">
        <w:rPr>
          <w:rFonts w:ascii="Arial" w:hAnsi="Arial" w:cs="Arial"/>
          <w:b/>
          <w:color w:val="44C8F4"/>
          <w:sz w:val="40"/>
          <w:szCs w:val="40"/>
        </w:rPr>
        <w:t>MENTAL</w:t>
      </w:r>
      <w:r w:rsidRPr="00A24FE1">
        <w:rPr>
          <w:rFonts w:ascii="Arial" w:hAnsi="Arial" w:cs="Arial"/>
          <w:b/>
          <w:color w:val="44C8F4"/>
          <w:spacing w:val="-11"/>
          <w:sz w:val="40"/>
          <w:szCs w:val="40"/>
        </w:rPr>
        <w:t xml:space="preserve"> </w:t>
      </w:r>
      <w:r w:rsidRPr="00A24FE1">
        <w:rPr>
          <w:rFonts w:ascii="Arial" w:hAnsi="Arial" w:cs="Arial"/>
          <w:b/>
          <w:color w:val="44C8F4"/>
          <w:sz w:val="40"/>
          <w:szCs w:val="40"/>
        </w:rPr>
        <w:t>WELL-BEING</w:t>
      </w:r>
    </w:p>
    <w:p w14:paraId="523AB494" w14:textId="77777777" w:rsidR="007648CC" w:rsidRPr="00A24FE1" w:rsidRDefault="00A24FE1">
      <w:pPr>
        <w:pStyle w:val="Title"/>
        <w:rPr>
          <w:rFonts w:ascii="Arial Black" w:hAnsi="Arial Black"/>
          <w:sz w:val="60"/>
          <w:szCs w:val="60"/>
        </w:rPr>
      </w:pPr>
      <w:r w:rsidRPr="00A24FE1">
        <w:rPr>
          <w:rFonts w:ascii="Arial Black" w:hAnsi="Arial Black"/>
          <w:color w:val="004278"/>
          <w:sz w:val="60"/>
          <w:szCs w:val="60"/>
        </w:rPr>
        <w:t>WITH HELP FROM THE EAP</w:t>
      </w:r>
    </w:p>
    <w:p w14:paraId="312E6C48" w14:textId="77777777" w:rsidR="007648CC" w:rsidRDefault="007648CC">
      <w:pPr>
        <w:pStyle w:val="BodyText"/>
        <w:spacing w:before="7"/>
        <w:rPr>
          <w:rFonts w:ascii="Proxima Nova Alt Bl"/>
          <w:b/>
          <w:sz w:val="10"/>
        </w:rPr>
      </w:pPr>
    </w:p>
    <w:p w14:paraId="5CFCC9D1" w14:textId="77777777" w:rsidR="007648CC" w:rsidRPr="00A24FE1" w:rsidRDefault="00A24FE1">
      <w:pPr>
        <w:pStyle w:val="BodyText"/>
        <w:spacing w:before="98" w:line="237" w:lineRule="auto"/>
        <w:ind w:left="308" w:right="903"/>
        <w:rPr>
          <w:rFonts w:ascii="Arial" w:hAnsi="Arial" w:cs="Arial"/>
          <w:b/>
        </w:rPr>
      </w:pPr>
      <w:r w:rsidRPr="00A24FE1">
        <w:rPr>
          <w:rFonts w:ascii="Arial" w:hAnsi="Arial" w:cs="Arial"/>
          <w:b/>
          <w:color w:val="0086BC"/>
        </w:rPr>
        <w:t>You may be afraid to speak openly about mental health. But the fact is, you’re not alone—1 in 5</w:t>
      </w:r>
      <w:r w:rsidRPr="00A24FE1">
        <w:rPr>
          <w:rFonts w:ascii="Arial" w:hAnsi="Arial" w:cs="Arial"/>
          <w:b/>
          <w:color w:val="0086BC"/>
          <w:spacing w:val="1"/>
        </w:rPr>
        <w:t xml:space="preserve"> </w:t>
      </w:r>
      <w:r w:rsidRPr="00A24FE1">
        <w:rPr>
          <w:rFonts w:ascii="Arial" w:hAnsi="Arial" w:cs="Arial"/>
          <w:b/>
          <w:color w:val="0086BC"/>
        </w:rPr>
        <w:t>adults experience mental health conditions that impact their performance at work. Our free and</w:t>
      </w:r>
      <w:r w:rsidRPr="00A24FE1">
        <w:rPr>
          <w:rFonts w:ascii="Arial" w:hAnsi="Arial" w:cs="Arial"/>
          <w:b/>
          <w:color w:val="0086BC"/>
          <w:spacing w:val="1"/>
        </w:rPr>
        <w:t xml:space="preserve"> </w:t>
      </w:r>
      <w:r w:rsidRPr="00A24FE1">
        <w:rPr>
          <w:rFonts w:ascii="Arial" w:hAnsi="Arial" w:cs="Arial"/>
          <w:b/>
          <w:color w:val="0086BC"/>
        </w:rPr>
        <w:t>confidential Employee Assistance Program (EAP) is available to help you and your family address</w:t>
      </w:r>
      <w:r w:rsidRPr="00A24FE1">
        <w:rPr>
          <w:rFonts w:ascii="Arial" w:hAnsi="Arial" w:cs="Arial"/>
          <w:b/>
          <w:color w:val="0086BC"/>
          <w:spacing w:val="-50"/>
        </w:rPr>
        <w:t xml:space="preserve"> </w:t>
      </w:r>
      <w:r w:rsidRPr="00A24FE1">
        <w:rPr>
          <w:rFonts w:ascii="Arial" w:hAnsi="Arial" w:cs="Arial"/>
          <w:b/>
          <w:color w:val="0086BC"/>
        </w:rPr>
        <w:t>any mental and behavioral health issues that affect your quality of life.</w:t>
      </w:r>
    </w:p>
    <w:p w14:paraId="68D73196" w14:textId="77777777" w:rsidR="007648CC" w:rsidRDefault="007648CC">
      <w:pPr>
        <w:pStyle w:val="BodyText"/>
        <w:spacing w:before="4"/>
        <w:rPr>
          <w:rFonts w:ascii="Proxima Nova Alt Lt"/>
          <w:b/>
          <w:sz w:val="29"/>
        </w:rPr>
      </w:pPr>
    </w:p>
    <w:p w14:paraId="22963F74" w14:textId="77777777" w:rsidR="007648CC" w:rsidRDefault="007648CC">
      <w:pPr>
        <w:rPr>
          <w:rFonts w:ascii="Proxima Nova Alt Lt"/>
          <w:sz w:val="29"/>
        </w:rPr>
        <w:sectPr w:rsidR="007648CC">
          <w:type w:val="continuous"/>
          <w:pgSz w:w="12240" w:h="15840"/>
          <w:pgMar w:top="0" w:right="840" w:bottom="0" w:left="1360" w:header="720" w:footer="720" w:gutter="0"/>
          <w:cols w:space="720"/>
        </w:sectPr>
      </w:pPr>
    </w:p>
    <w:p w14:paraId="790D178F" w14:textId="77777777" w:rsidR="007648CC" w:rsidRPr="00A24FE1" w:rsidRDefault="00A24FE1">
      <w:pPr>
        <w:pStyle w:val="Heading1"/>
        <w:spacing w:before="92"/>
        <w:rPr>
          <w:rFonts w:ascii="Arial Black" w:hAnsi="Arial Black" w:cs="Arial"/>
        </w:rPr>
      </w:pPr>
      <w:r w:rsidRPr="00A24FE1">
        <w:rPr>
          <w:rFonts w:ascii="Arial Black" w:hAnsi="Arial Black" w:cs="Arial"/>
          <w:color w:val="0086BC"/>
          <w:w w:val="95"/>
        </w:rPr>
        <w:t>CONFIDENTIAL</w:t>
      </w:r>
      <w:r w:rsidRPr="00A24FE1">
        <w:rPr>
          <w:rFonts w:ascii="Arial Black" w:hAnsi="Arial Black" w:cs="Arial"/>
          <w:color w:val="0086BC"/>
          <w:spacing w:val="32"/>
          <w:w w:val="95"/>
        </w:rPr>
        <w:t xml:space="preserve"> </w:t>
      </w:r>
      <w:r w:rsidRPr="00A24FE1">
        <w:rPr>
          <w:rFonts w:ascii="Arial Black" w:hAnsi="Arial Black" w:cs="Arial"/>
          <w:color w:val="0086BC"/>
          <w:w w:val="95"/>
        </w:rPr>
        <w:t>COUNSELING</w:t>
      </w:r>
    </w:p>
    <w:p w14:paraId="700B3BD8" w14:textId="26B0D798" w:rsidR="007648CC" w:rsidRPr="00A24FE1" w:rsidRDefault="00A24FE1" w:rsidP="00341273">
      <w:pPr>
        <w:pStyle w:val="BodyText"/>
        <w:spacing w:before="71" w:line="206" w:lineRule="auto"/>
        <w:ind w:left="108" w:right="20"/>
        <w:rPr>
          <w:rFonts w:ascii="Arial" w:hAnsi="Arial" w:cs="Arial"/>
        </w:rPr>
      </w:pPr>
      <w:r w:rsidRPr="00A24FE1">
        <w:rPr>
          <w:rFonts w:ascii="Arial" w:hAnsi="Arial" w:cs="Arial"/>
          <w:color w:val="231F20"/>
        </w:rPr>
        <w:t>You and your family members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 xml:space="preserve">are eligible for up to </w:t>
      </w:r>
      <w:r w:rsidRPr="00341273">
        <w:rPr>
          <w:rFonts w:ascii="Arial" w:hAnsi="Arial" w:cs="Arial"/>
          <w:color w:val="FF0000"/>
        </w:rPr>
        <w:t>XX</w:t>
      </w:r>
      <w:r w:rsidRPr="00A24FE1">
        <w:rPr>
          <w:rFonts w:ascii="Arial" w:hAnsi="Arial" w:cs="Arial"/>
          <w:color w:val="231F20"/>
        </w:rPr>
        <w:t xml:space="preserve"> in</w:t>
      </w:r>
      <w:r w:rsidR="00341273">
        <w:rPr>
          <w:rFonts w:ascii="Arial" w:hAnsi="Arial" w:cs="Arial"/>
          <w:color w:val="231F20"/>
        </w:rPr>
        <w:t xml:space="preserve"> </w:t>
      </w:r>
      <w:r w:rsidRPr="00A24FE1">
        <w:rPr>
          <w:rFonts w:ascii="Arial" w:hAnsi="Arial" w:cs="Arial"/>
          <w:color w:val="231F20"/>
        </w:rPr>
        <w:t>person</w:t>
      </w:r>
      <w:r w:rsidRPr="00A24FE1">
        <w:rPr>
          <w:rFonts w:ascii="Arial" w:hAnsi="Arial" w:cs="Arial"/>
          <w:color w:val="231F20"/>
          <w:spacing w:val="-50"/>
        </w:rPr>
        <w:t xml:space="preserve"> </w:t>
      </w:r>
      <w:r w:rsidRPr="00A24FE1">
        <w:rPr>
          <w:rFonts w:ascii="Arial" w:hAnsi="Arial" w:cs="Arial"/>
          <w:color w:val="231F20"/>
        </w:rPr>
        <w:t>sessions per person per year</w:t>
      </w:r>
      <w:r w:rsidR="00341273">
        <w:rPr>
          <w:rFonts w:ascii="Arial" w:hAnsi="Arial" w:cs="Arial"/>
        </w:rPr>
        <w:t xml:space="preserve"> </w:t>
      </w:r>
      <w:r w:rsidRPr="00A24FE1">
        <w:rPr>
          <w:rFonts w:ascii="Arial" w:hAnsi="Arial" w:cs="Arial"/>
          <w:color w:val="231F20"/>
        </w:rPr>
        <w:t>to address a variety of mental</w:t>
      </w:r>
      <w:r w:rsidR="00341273">
        <w:rPr>
          <w:rFonts w:ascii="Arial" w:hAnsi="Arial" w:cs="Arial"/>
          <w:color w:val="231F20"/>
        </w:rPr>
        <w:t xml:space="preserve"> </w:t>
      </w:r>
      <w:r w:rsidRPr="00A24FE1">
        <w:rPr>
          <w:rFonts w:ascii="Arial" w:hAnsi="Arial" w:cs="Arial"/>
          <w:color w:val="231F20"/>
          <w:spacing w:val="-49"/>
        </w:rPr>
        <w:t xml:space="preserve"> </w:t>
      </w:r>
      <w:r w:rsidRPr="00A24FE1">
        <w:rPr>
          <w:rFonts w:ascii="Arial" w:hAnsi="Arial" w:cs="Arial"/>
          <w:color w:val="231F20"/>
        </w:rPr>
        <w:t>and behavioral health issues,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including:</w:t>
      </w:r>
    </w:p>
    <w:p w14:paraId="7A03CA4C" w14:textId="77777777" w:rsidR="007648CC" w:rsidRPr="00A24FE1" w:rsidRDefault="00A24FE1">
      <w:pPr>
        <w:spacing w:before="186"/>
        <w:ind w:left="108"/>
        <w:rPr>
          <w:rFonts w:ascii="Arial" w:hAnsi="Arial" w:cs="Arial"/>
          <w:b/>
          <w:bCs/>
          <w:i/>
          <w:sz w:val="20"/>
        </w:rPr>
      </w:pPr>
      <w:r w:rsidRPr="00A24FE1">
        <w:rPr>
          <w:rFonts w:ascii="Arial" w:hAnsi="Arial" w:cs="Arial"/>
          <w:b/>
          <w:bCs/>
          <w:i/>
          <w:color w:val="0086BC"/>
          <w:sz w:val="20"/>
        </w:rPr>
        <w:t>Anxiety</w:t>
      </w:r>
    </w:p>
    <w:p w14:paraId="5EA227A8" w14:textId="175DF570" w:rsidR="007648CC" w:rsidRPr="00A24FE1" w:rsidRDefault="00A24FE1" w:rsidP="00341273">
      <w:pPr>
        <w:pStyle w:val="BodyText"/>
        <w:spacing w:before="82" w:line="206" w:lineRule="auto"/>
        <w:ind w:left="108" w:right="42"/>
        <w:rPr>
          <w:rFonts w:ascii="Arial" w:hAnsi="Arial" w:cs="Arial"/>
        </w:rPr>
      </w:pPr>
      <w:r w:rsidRPr="00A24FE1">
        <w:rPr>
          <w:rFonts w:ascii="Arial" w:hAnsi="Arial" w:cs="Arial"/>
          <w:color w:val="231F20"/>
        </w:rPr>
        <w:t>Although most people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experience anxiety from time to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time, those who suffer persistent,</w:t>
      </w:r>
      <w:r w:rsidRPr="00A24FE1">
        <w:rPr>
          <w:rFonts w:ascii="Arial" w:hAnsi="Arial" w:cs="Arial"/>
          <w:color w:val="231F20"/>
          <w:spacing w:val="-49"/>
        </w:rPr>
        <w:t xml:space="preserve"> </w:t>
      </w:r>
      <w:r w:rsidRPr="00A24FE1">
        <w:rPr>
          <w:rFonts w:ascii="Arial" w:hAnsi="Arial" w:cs="Arial"/>
          <w:color w:val="231F20"/>
        </w:rPr>
        <w:t>uncontrollable anxiety that</w:t>
      </w:r>
      <w:r w:rsidR="00341273">
        <w:rPr>
          <w:rFonts w:ascii="Arial" w:hAnsi="Arial" w:cs="Arial"/>
        </w:rPr>
        <w:t xml:space="preserve"> </w:t>
      </w:r>
      <w:r w:rsidRPr="00A24FE1">
        <w:rPr>
          <w:rFonts w:ascii="Arial" w:hAnsi="Arial" w:cs="Arial"/>
          <w:color w:val="231F20"/>
        </w:rPr>
        <w:t>gets in the way of their work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and personal relationships may</w:t>
      </w:r>
      <w:r w:rsidRPr="00A24FE1">
        <w:rPr>
          <w:rFonts w:ascii="Arial" w:hAnsi="Arial" w:cs="Arial"/>
          <w:color w:val="231F20"/>
          <w:spacing w:val="-50"/>
        </w:rPr>
        <w:t xml:space="preserve"> </w:t>
      </w:r>
      <w:r w:rsidRPr="00A24FE1">
        <w:rPr>
          <w:rFonts w:ascii="Arial" w:hAnsi="Arial" w:cs="Arial"/>
          <w:color w:val="231F20"/>
        </w:rPr>
        <w:t>have</w:t>
      </w:r>
      <w:r w:rsidRPr="00A24FE1">
        <w:rPr>
          <w:rFonts w:ascii="Arial" w:hAnsi="Arial" w:cs="Arial"/>
          <w:color w:val="231F20"/>
          <w:spacing w:val="-4"/>
        </w:rPr>
        <w:t xml:space="preserve"> </w:t>
      </w:r>
      <w:r w:rsidRPr="00A24FE1">
        <w:rPr>
          <w:rFonts w:ascii="Arial" w:hAnsi="Arial" w:cs="Arial"/>
          <w:color w:val="231F20"/>
        </w:rPr>
        <w:t>a</w:t>
      </w:r>
      <w:r w:rsidRPr="00A24FE1">
        <w:rPr>
          <w:rFonts w:ascii="Arial" w:hAnsi="Arial" w:cs="Arial"/>
          <w:color w:val="231F20"/>
          <w:spacing w:val="-3"/>
        </w:rPr>
        <w:t xml:space="preserve"> </w:t>
      </w:r>
      <w:r w:rsidRPr="00A24FE1">
        <w:rPr>
          <w:rFonts w:ascii="Arial" w:hAnsi="Arial" w:cs="Arial"/>
          <w:color w:val="231F20"/>
        </w:rPr>
        <w:t>form</w:t>
      </w:r>
      <w:r w:rsidRPr="00A24FE1">
        <w:rPr>
          <w:rFonts w:ascii="Arial" w:hAnsi="Arial" w:cs="Arial"/>
          <w:color w:val="231F20"/>
          <w:spacing w:val="-3"/>
        </w:rPr>
        <w:t xml:space="preserve"> </w:t>
      </w:r>
      <w:r w:rsidRPr="00A24FE1">
        <w:rPr>
          <w:rFonts w:ascii="Arial" w:hAnsi="Arial" w:cs="Arial"/>
          <w:color w:val="231F20"/>
        </w:rPr>
        <w:t>of</w:t>
      </w:r>
      <w:r w:rsidRPr="00A24FE1">
        <w:rPr>
          <w:rFonts w:ascii="Arial" w:hAnsi="Arial" w:cs="Arial"/>
          <w:color w:val="231F20"/>
          <w:spacing w:val="-4"/>
        </w:rPr>
        <w:t xml:space="preserve"> </w:t>
      </w:r>
      <w:r w:rsidRPr="00A24FE1">
        <w:rPr>
          <w:rFonts w:ascii="Arial" w:hAnsi="Arial" w:cs="Arial"/>
          <w:color w:val="231F20"/>
        </w:rPr>
        <w:t>anxiety</w:t>
      </w:r>
      <w:r w:rsidRPr="00A24FE1">
        <w:rPr>
          <w:rFonts w:ascii="Arial" w:hAnsi="Arial" w:cs="Arial"/>
          <w:color w:val="231F20"/>
          <w:spacing w:val="-3"/>
        </w:rPr>
        <w:t xml:space="preserve"> </w:t>
      </w:r>
      <w:r w:rsidRPr="00A24FE1">
        <w:rPr>
          <w:rFonts w:ascii="Arial" w:hAnsi="Arial" w:cs="Arial"/>
          <w:color w:val="231F20"/>
        </w:rPr>
        <w:t>disorder.</w:t>
      </w:r>
      <w:r w:rsidRPr="00A24FE1">
        <w:rPr>
          <w:rFonts w:ascii="Arial" w:hAnsi="Arial" w:cs="Arial"/>
          <w:color w:val="231F20"/>
          <w:spacing w:val="-49"/>
        </w:rPr>
        <w:t xml:space="preserve"> </w:t>
      </w:r>
      <w:r w:rsidRPr="00A24FE1">
        <w:rPr>
          <w:rFonts w:ascii="Arial" w:hAnsi="Arial" w:cs="Arial"/>
          <w:color w:val="231F20"/>
        </w:rPr>
        <w:t>Anxiety disorders may include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generalized anxiety, panic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disorder or social anxiety. To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receive</w:t>
      </w:r>
      <w:r w:rsidRPr="00A24FE1">
        <w:rPr>
          <w:rFonts w:ascii="Arial" w:hAnsi="Arial" w:cs="Arial"/>
          <w:color w:val="231F20"/>
          <w:spacing w:val="10"/>
        </w:rPr>
        <w:t xml:space="preserve"> </w:t>
      </w:r>
      <w:r w:rsidRPr="00A24FE1">
        <w:rPr>
          <w:rFonts w:ascii="Arial" w:hAnsi="Arial" w:cs="Arial"/>
          <w:color w:val="231F20"/>
        </w:rPr>
        <w:t>a</w:t>
      </w:r>
      <w:r w:rsidRPr="00A24FE1">
        <w:rPr>
          <w:rFonts w:ascii="Arial" w:hAnsi="Arial" w:cs="Arial"/>
          <w:color w:val="231F20"/>
          <w:spacing w:val="11"/>
        </w:rPr>
        <w:t xml:space="preserve"> </w:t>
      </w:r>
      <w:r w:rsidRPr="00A24FE1">
        <w:rPr>
          <w:rFonts w:ascii="Arial" w:hAnsi="Arial" w:cs="Arial"/>
          <w:color w:val="231F20"/>
        </w:rPr>
        <w:t>correct</w:t>
      </w:r>
      <w:r w:rsidRPr="00A24FE1">
        <w:rPr>
          <w:rFonts w:ascii="Arial" w:hAnsi="Arial" w:cs="Arial"/>
          <w:color w:val="231F20"/>
          <w:spacing w:val="11"/>
        </w:rPr>
        <w:t xml:space="preserve"> </w:t>
      </w:r>
      <w:r w:rsidRPr="00A24FE1">
        <w:rPr>
          <w:rFonts w:ascii="Arial" w:hAnsi="Arial" w:cs="Arial"/>
          <w:color w:val="231F20"/>
        </w:rPr>
        <w:t>diagnosis,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visit your primary care provider</w:t>
      </w:r>
      <w:r w:rsidRPr="00A24FE1">
        <w:rPr>
          <w:rFonts w:ascii="Arial" w:hAnsi="Arial" w:cs="Arial"/>
          <w:color w:val="231F20"/>
          <w:spacing w:val="-49"/>
        </w:rPr>
        <w:t xml:space="preserve"> </w:t>
      </w:r>
      <w:r w:rsidRPr="00A24FE1">
        <w:rPr>
          <w:rFonts w:ascii="Arial" w:hAnsi="Arial" w:cs="Arial"/>
          <w:color w:val="231F20"/>
        </w:rPr>
        <w:t>or licensed therapist. Possible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treatments may include a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combination of one or more of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the following:</w:t>
      </w:r>
    </w:p>
    <w:p w14:paraId="0DD83A91" w14:textId="77777777" w:rsidR="007648CC" w:rsidRPr="00A24FE1" w:rsidRDefault="00A24FE1">
      <w:pPr>
        <w:pStyle w:val="ListParagraph"/>
        <w:numPr>
          <w:ilvl w:val="0"/>
          <w:numId w:val="1"/>
        </w:numPr>
        <w:tabs>
          <w:tab w:val="left" w:pos="379"/>
        </w:tabs>
        <w:spacing w:before="70"/>
        <w:ind w:hanging="271"/>
        <w:rPr>
          <w:rFonts w:ascii="Arial" w:hAnsi="Arial" w:cs="Arial"/>
          <w:sz w:val="20"/>
        </w:rPr>
      </w:pPr>
      <w:r w:rsidRPr="00A24FE1">
        <w:rPr>
          <w:rFonts w:ascii="Arial" w:hAnsi="Arial" w:cs="Arial"/>
          <w:color w:val="231F20"/>
          <w:sz w:val="20"/>
        </w:rPr>
        <w:t>Cognitive behavioral therapy</w:t>
      </w:r>
    </w:p>
    <w:p w14:paraId="3B4B7AAF" w14:textId="77777777" w:rsidR="007648CC" w:rsidRPr="00A24FE1" w:rsidRDefault="00A24FE1">
      <w:pPr>
        <w:pStyle w:val="ListParagraph"/>
        <w:numPr>
          <w:ilvl w:val="0"/>
          <w:numId w:val="1"/>
        </w:numPr>
        <w:tabs>
          <w:tab w:val="left" w:pos="379"/>
        </w:tabs>
        <w:spacing w:before="57"/>
        <w:ind w:hanging="271"/>
        <w:rPr>
          <w:rFonts w:ascii="Arial" w:hAnsi="Arial" w:cs="Arial"/>
          <w:sz w:val="20"/>
        </w:rPr>
      </w:pPr>
      <w:r w:rsidRPr="00A24FE1">
        <w:rPr>
          <w:rFonts w:ascii="Arial" w:hAnsi="Arial" w:cs="Arial"/>
          <w:color w:val="231F20"/>
          <w:sz w:val="20"/>
        </w:rPr>
        <w:t>Self-help or support groups</w:t>
      </w:r>
    </w:p>
    <w:p w14:paraId="59AE5348" w14:textId="2EAAFEE1" w:rsidR="007648CC" w:rsidRPr="00A24FE1" w:rsidRDefault="00A24FE1">
      <w:pPr>
        <w:pStyle w:val="ListParagraph"/>
        <w:numPr>
          <w:ilvl w:val="0"/>
          <w:numId w:val="1"/>
        </w:numPr>
        <w:tabs>
          <w:tab w:val="left" w:pos="379"/>
        </w:tabs>
        <w:spacing w:line="206" w:lineRule="auto"/>
        <w:ind w:right="939"/>
        <w:rPr>
          <w:rFonts w:ascii="Arial" w:hAnsi="Arial" w:cs="Arial"/>
          <w:sz w:val="20"/>
        </w:rPr>
      </w:pPr>
      <w:r w:rsidRPr="00A24FE1">
        <w:rPr>
          <w:rFonts w:ascii="Arial" w:hAnsi="Arial" w:cs="Arial"/>
          <w:color w:val="231F20"/>
          <w:sz w:val="20"/>
        </w:rPr>
        <w:t xml:space="preserve">Medication, </w:t>
      </w:r>
      <w:r w:rsidR="00341273">
        <w:rPr>
          <w:rFonts w:ascii="Arial" w:hAnsi="Arial" w:cs="Arial"/>
          <w:color w:val="231F20"/>
          <w:sz w:val="20"/>
        </w:rPr>
        <w:t xml:space="preserve">for example </w:t>
      </w:r>
      <w:r w:rsidRPr="00A24FE1">
        <w:rPr>
          <w:rFonts w:ascii="Arial" w:hAnsi="Arial" w:cs="Arial"/>
          <w:color w:val="231F20"/>
          <w:sz w:val="20"/>
        </w:rPr>
        <w:t>antidepressants*</w:t>
      </w:r>
    </w:p>
    <w:p w14:paraId="0FBDC47B" w14:textId="77777777" w:rsidR="007648CC" w:rsidRPr="00A24FE1" w:rsidRDefault="00A24FE1">
      <w:pPr>
        <w:spacing w:before="155"/>
        <w:ind w:left="108"/>
        <w:rPr>
          <w:rFonts w:ascii="Arial" w:hAnsi="Arial" w:cs="Arial"/>
          <w:b/>
          <w:bCs/>
          <w:i/>
          <w:sz w:val="20"/>
        </w:rPr>
      </w:pPr>
      <w:r w:rsidRPr="00A24FE1">
        <w:rPr>
          <w:rFonts w:ascii="Arial" w:hAnsi="Arial" w:cs="Arial"/>
          <w:b/>
          <w:bCs/>
          <w:i/>
          <w:color w:val="0086BC"/>
          <w:sz w:val="20"/>
        </w:rPr>
        <w:t>Depression</w:t>
      </w:r>
    </w:p>
    <w:p w14:paraId="7E27558E" w14:textId="77777777" w:rsidR="007648CC" w:rsidRPr="00A24FE1" w:rsidRDefault="00A24FE1">
      <w:pPr>
        <w:pStyle w:val="BodyText"/>
        <w:spacing w:before="82" w:line="206" w:lineRule="auto"/>
        <w:ind w:left="108" w:right="235"/>
        <w:rPr>
          <w:rFonts w:ascii="Arial" w:hAnsi="Arial" w:cs="Arial"/>
        </w:rPr>
      </w:pPr>
      <w:r w:rsidRPr="00A24FE1">
        <w:rPr>
          <w:rFonts w:ascii="Arial" w:hAnsi="Arial" w:cs="Arial"/>
          <w:color w:val="231F20"/>
        </w:rPr>
        <w:t>More than just “the blues,”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depression is characterized by</w:t>
      </w:r>
      <w:r w:rsidRPr="00A24FE1">
        <w:rPr>
          <w:rFonts w:ascii="Arial" w:hAnsi="Arial" w:cs="Arial"/>
          <w:color w:val="231F20"/>
          <w:spacing w:val="-50"/>
        </w:rPr>
        <w:t xml:space="preserve"> </w:t>
      </w:r>
      <w:r w:rsidRPr="00A24FE1">
        <w:rPr>
          <w:rFonts w:ascii="Arial" w:hAnsi="Arial" w:cs="Arial"/>
          <w:color w:val="231F20"/>
        </w:rPr>
        <w:t>a persistent sense of sadness,</w:t>
      </w:r>
      <w:r w:rsidRPr="00A24FE1">
        <w:rPr>
          <w:rFonts w:ascii="Arial" w:hAnsi="Arial" w:cs="Arial"/>
          <w:color w:val="231F20"/>
          <w:spacing w:val="-49"/>
        </w:rPr>
        <w:t xml:space="preserve"> </w:t>
      </w:r>
      <w:r w:rsidRPr="00A24FE1">
        <w:rPr>
          <w:rFonts w:ascii="Arial" w:hAnsi="Arial" w:cs="Arial"/>
          <w:color w:val="231F20"/>
        </w:rPr>
        <w:t>emptiness or worthlessness;</w:t>
      </w:r>
    </w:p>
    <w:p w14:paraId="460A359A" w14:textId="1F835084" w:rsidR="007648CC" w:rsidRPr="00A24FE1" w:rsidRDefault="00A24FE1">
      <w:pPr>
        <w:pStyle w:val="BodyText"/>
        <w:spacing w:before="2" w:line="206" w:lineRule="auto"/>
        <w:ind w:left="108" w:right="293"/>
        <w:rPr>
          <w:rFonts w:ascii="Arial" w:hAnsi="Arial" w:cs="Arial"/>
        </w:rPr>
      </w:pPr>
      <w:r w:rsidRPr="00A24FE1">
        <w:rPr>
          <w:rFonts w:ascii="Arial" w:hAnsi="Arial" w:cs="Arial"/>
          <w:color w:val="231F20"/>
        </w:rPr>
        <w:t>a loss of interest in your usual</w:t>
      </w:r>
      <w:r w:rsidRPr="00A24FE1">
        <w:rPr>
          <w:rFonts w:ascii="Arial" w:hAnsi="Arial" w:cs="Arial"/>
          <w:color w:val="231F20"/>
          <w:spacing w:val="-49"/>
        </w:rPr>
        <w:t xml:space="preserve"> </w:t>
      </w:r>
      <w:r w:rsidRPr="00A24FE1">
        <w:rPr>
          <w:rFonts w:ascii="Arial" w:hAnsi="Arial" w:cs="Arial"/>
          <w:color w:val="231F20"/>
        </w:rPr>
        <w:t>hobbies;</w:t>
      </w:r>
      <w:r w:rsidRPr="00A24FE1">
        <w:rPr>
          <w:rFonts w:ascii="Arial" w:hAnsi="Arial" w:cs="Arial"/>
          <w:color w:val="231F20"/>
          <w:spacing w:val="-8"/>
        </w:rPr>
        <w:t xml:space="preserve"> </w:t>
      </w:r>
      <w:r w:rsidRPr="00A24FE1">
        <w:rPr>
          <w:rFonts w:ascii="Arial" w:hAnsi="Arial" w:cs="Arial"/>
          <w:color w:val="231F20"/>
        </w:rPr>
        <w:t>fatigue;</w:t>
      </w:r>
      <w:r w:rsidR="00341273">
        <w:rPr>
          <w:rFonts w:ascii="Arial" w:hAnsi="Arial" w:cs="Arial"/>
          <w:color w:val="231F20"/>
          <w:spacing w:val="-7"/>
        </w:rPr>
        <w:t xml:space="preserve"> </w:t>
      </w:r>
      <w:r>
        <w:rPr>
          <w:rFonts w:ascii="Arial" w:hAnsi="Arial" w:cs="Arial"/>
          <w:color w:val="231F20"/>
          <w:spacing w:val="-7"/>
        </w:rPr>
        <w:t>r</w:t>
      </w:r>
      <w:r w:rsidRPr="00A24FE1">
        <w:rPr>
          <w:rFonts w:ascii="Arial" w:hAnsi="Arial" w:cs="Arial"/>
          <w:color w:val="231F20"/>
        </w:rPr>
        <w:t>estlessness;</w:t>
      </w:r>
    </w:p>
    <w:p w14:paraId="10B72918" w14:textId="393B708C" w:rsidR="007648CC" w:rsidRPr="00A24FE1" w:rsidRDefault="00A24FE1">
      <w:pPr>
        <w:pStyle w:val="BodyText"/>
        <w:spacing w:before="123" w:line="206" w:lineRule="auto"/>
        <w:ind w:left="108" w:right="38"/>
        <w:rPr>
          <w:rFonts w:ascii="Arial" w:hAnsi="Arial" w:cs="Arial"/>
        </w:rPr>
      </w:pPr>
      <w:r w:rsidRPr="00A24FE1">
        <w:rPr>
          <w:rFonts w:ascii="Arial" w:hAnsi="Arial" w:cs="Arial"/>
        </w:rPr>
        <w:br w:type="column"/>
      </w:r>
      <w:r w:rsidRPr="00A24FE1">
        <w:rPr>
          <w:rFonts w:ascii="Arial" w:hAnsi="Arial" w:cs="Arial"/>
          <w:color w:val="231F20"/>
        </w:rPr>
        <w:t>difficulty sleeping and a change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in appetite and weight, among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other symptoms. It can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also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leave you at greater risk of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suicide,</w:t>
      </w:r>
      <w:r w:rsidRPr="00A24FE1">
        <w:rPr>
          <w:rFonts w:ascii="Arial" w:hAnsi="Arial" w:cs="Arial"/>
          <w:color w:val="231F20"/>
          <w:spacing w:val="-7"/>
        </w:rPr>
        <w:t xml:space="preserve"> </w:t>
      </w:r>
      <w:r w:rsidRPr="00A24FE1">
        <w:rPr>
          <w:rFonts w:ascii="Arial" w:hAnsi="Arial" w:cs="Arial"/>
          <w:color w:val="231F20"/>
        </w:rPr>
        <w:t>heart</w:t>
      </w:r>
      <w:r w:rsidRPr="00A24FE1">
        <w:rPr>
          <w:rFonts w:ascii="Arial" w:hAnsi="Arial" w:cs="Arial"/>
          <w:color w:val="231F20"/>
          <w:spacing w:val="-6"/>
        </w:rPr>
        <w:t xml:space="preserve"> </w:t>
      </w:r>
      <w:r w:rsidRPr="00A24FE1">
        <w:rPr>
          <w:rFonts w:ascii="Arial" w:hAnsi="Arial" w:cs="Arial"/>
          <w:color w:val="231F20"/>
        </w:rPr>
        <w:t>disease,</w:t>
      </w:r>
      <w:r w:rsidRPr="00A24FE1">
        <w:rPr>
          <w:rFonts w:ascii="Arial" w:hAnsi="Arial" w:cs="Arial"/>
          <w:color w:val="231F20"/>
          <w:spacing w:val="-7"/>
        </w:rPr>
        <w:t xml:space="preserve"> </w:t>
      </w:r>
      <w:r w:rsidRPr="00A24FE1">
        <w:rPr>
          <w:rFonts w:ascii="Arial" w:hAnsi="Arial" w:cs="Arial"/>
          <w:color w:val="231F20"/>
        </w:rPr>
        <w:t>substance</w:t>
      </w:r>
      <w:r w:rsidRPr="00A24FE1">
        <w:rPr>
          <w:rFonts w:ascii="Arial" w:hAnsi="Arial" w:cs="Arial"/>
          <w:color w:val="231F20"/>
          <w:spacing w:val="-49"/>
        </w:rPr>
        <w:t xml:space="preserve"> </w:t>
      </w:r>
      <w:r w:rsidR="00341273">
        <w:rPr>
          <w:rFonts w:ascii="Arial" w:hAnsi="Arial" w:cs="Arial"/>
          <w:color w:val="231F20"/>
          <w:spacing w:val="-49"/>
        </w:rPr>
        <w:t xml:space="preserve">   </w:t>
      </w:r>
      <w:r w:rsidRPr="00A24FE1">
        <w:rPr>
          <w:rFonts w:ascii="Arial" w:hAnsi="Arial" w:cs="Arial"/>
          <w:color w:val="231F20"/>
        </w:rPr>
        <w:t>abuse</w:t>
      </w:r>
      <w:r w:rsidRPr="00A24FE1">
        <w:rPr>
          <w:rFonts w:ascii="Arial" w:hAnsi="Arial" w:cs="Arial"/>
          <w:color w:val="231F20"/>
          <w:spacing w:val="8"/>
        </w:rPr>
        <w:t xml:space="preserve"> </w:t>
      </w:r>
      <w:r w:rsidRPr="00A24FE1">
        <w:rPr>
          <w:rFonts w:ascii="Arial" w:hAnsi="Arial" w:cs="Arial"/>
          <w:color w:val="231F20"/>
        </w:rPr>
        <w:t>and</w:t>
      </w:r>
      <w:r w:rsidRPr="00A24FE1">
        <w:rPr>
          <w:rFonts w:ascii="Arial" w:hAnsi="Arial" w:cs="Arial"/>
          <w:color w:val="231F20"/>
          <w:spacing w:val="8"/>
        </w:rPr>
        <w:t xml:space="preserve"> </w:t>
      </w:r>
      <w:r w:rsidRPr="00A24FE1">
        <w:rPr>
          <w:rFonts w:ascii="Arial" w:hAnsi="Arial" w:cs="Arial"/>
          <w:color w:val="231F20"/>
        </w:rPr>
        <w:t>even</w:t>
      </w:r>
      <w:r w:rsidRPr="00A24FE1">
        <w:rPr>
          <w:rFonts w:ascii="Arial" w:hAnsi="Arial" w:cs="Arial"/>
          <w:color w:val="231F20"/>
          <w:spacing w:val="8"/>
        </w:rPr>
        <w:t xml:space="preserve"> </w:t>
      </w:r>
      <w:r w:rsidRPr="00A24FE1">
        <w:rPr>
          <w:rFonts w:ascii="Arial" w:hAnsi="Arial" w:cs="Arial"/>
          <w:color w:val="231F20"/>
        </w:rPr>
        <w:t>eating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disorders. If you feel you may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suffer from depression, talk with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your doctor or a licensed mental</w:t>
      </w:r>
      <w:r w:rsidRPr="00A24FE1">
        <w:rPr>
          <w:rFonts w:ascii="Arial" w:hAnsi="Arial" w:cs="Arial"/>
          <w:color w:val="231F20"/>
          <w:spacing w:val="-49"/>
        </w:rPr>
        <w:t xml:space="preserve"> </w:t>
      </w:r>
      <w:r w:rsidRPr="00A24FE1">
        <w:rPr>
          <w:rFonts w:ascii="Arial" w:hAnsi="Arial" w:cs="Arial"/>
          <w:color w:val="231F20"/>
        </w:rPr>
        <w:t>health professional, who may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suggest a combination of one or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more of the following:</w:t>
      </w:r>
    </w:p>
    <w:p w14:paraId="5DB03085" w14:textId="77777777" w:rsidR="007648CC" w:rsidRPr="00A24FE1" w:rsidRDefault="00A24FE1">
      <w:pPr>
        <w:pStyle w:val="ListParagraph"/>
        <w:numPr>
          <w:ilvl w:val="0"/>
          <w:numId w:val="1"/>
        </w:numPr>
        <w:tabs>
          <w:tab w:val="left" w:pos="289"/>
        </w:tabs>
        <w:spacing w:before="186" w:line="206" w:lineRule="auto"/>
        <w:ind w:left="288" w:right="1030" w:hanging="180"/>
        <w:rPr>
          <w:rFonts w:ascii="Arial" w:hAnsi="Arial" w:cs="Arial"/>
          <w:sz w:val="20"/>
        </w:rPr>
      </w:pPr>
      <w:r w:rsidRPr="00A24FE1">
        <w:rPr>
          <w:rFonts w:ascii="Arial" w:hAnsi="Arial" w:cs="Arial"/>
          <w:color w:val="231F20"/>
          <w:sz w:val="20"/>
        </w:rPr>
        <w:t>Medication, such as</w:t>
      </w:r>
      <w:r w:rsidRPr="00A24FE1">
        <w:rPr>
          <w:rFonts w:ascii="Arial" w:hAnsi="Arial" w:cs="Arial"/>
          <w:color w:val="231F20"/>
          <w:spacing w:val="-49"/>
          <w:sz w:val="20"/>
        </w:rPr>
        <w:t xml:space="preserve"> </w:t>
      </w:r>
      <w:r w:rsidRPr="00A24FE1">
        <w:rPr>
          <w:rFonts w:ascii="Arial" w:hAnsi="Arial" w:cs="Arial"/>
          <w:color w:val="231F20"/>
          <w:sz w:val="20"/>
        </w:rPr>
        <w:t>antidepressants*</w:t>
      </w:r>
    </w:p>
    <w:p w14:paraId="4B423E00" w14:textId="77777777" w:rsidR="007648CC" w:rsidRPr="00A24FE1" w:rsidRDefault="00A24FE1">
      <w:pPr>
        <w:pStyle w:val="ListParagraph"/>
        <w:numPr>
          <w:ilvl w:val="0"/>
          <w:numId w:val="1"/>
        </w:numPr>
        <w:tabs>
          <w:tab w:val="left" w:pos="289"/>
        </w:tabs>
        <w:spacing w:before="66"/>
        <w:ind w:left="288" w:hanging="181"/>
        <w:rPr>
          <w:rFonts w:ascii="Arial" w:hAnsi="Arial" w:cs="Arial"/>
          <w:sz w:val="20"/>
        </w:rPr>
      </w:pPr>
      <w:r w:rsidRPr="00A24FE1">
        <w:rPr>
          <w:rFonts w:ascii="Arial" w:hAnsi="Arial" w:cs="Arial"/>
          <w:color w:val="231F20"/>
          <w:sz w:val="20"/>
        </w:rPr>
        <w:t>Talk</w:t>
      </w:r>
      <w:r w:rsidRPr="00A24FE1">
        <w:rPr>
          <w:rFonts w:ascii="Arial" w:hAnsi="Arial" w:cs="Arial"/>
          <w:color w:val="231F20"/>
          <w:spacing w:val="-11"/>
          <w:sz w:val="20"/>
        </w:rPr>
        <w:t xml:space="preserve"> </w:t>
      </w:r>
      <w:r w:rsidRPr="00A24FE1">
        <w:rPr>
          <w:rFonts w:ascii="Arial" w:hAnsi="Arial" w:cs="Arial"/>
          <w:color w:val="231F20"/>
          <w:sz w:val="20"/>
        </w:rPr>
        <w:t>therapy</w:t>
      </w:r>
    </w:p>
    <w:p w14:paraId="47515E1E" w14:textId="77777777" w:rsidR="007648CC" w:rsidRPr="00A24FE1" w:rsidRDefault="00A24FE1">
      <w:pPr>
        <w:pStyle w:val="ListParagraph"/>
        <w:numPr>
          <w:ilvl w:val="0"/>
          <w:numId w:val="1"/>
        </w:numPr>
        <w:tabs>
          <w:tab w:val="left" w:pos="289"/>
        </w:tabs>
        <w:spacing w:line="206" w:lineRule="auto"/>
        <w:ind w:left="288" w:right="1224" w:hanging="180"/>
        <w:rPr>
          <w:rFonts w:ascii="Arial" w:hAnsi="Arial" w:cs="Arial"/>
          <w:sz w:val="20"/>
        </w:rPr>
      </w:pPr>
      <w:r w:rsidRPr="00A24FE1">
        <w:rPr>
          <w:rFonts w:ascii="Arial" w:hAnsi="Arial" w:cs="Arial"/>
          <w:color w:val="231F20"/>
          <w:sz w:val="20"/>
        </w:rPr>
        <w:t>Electroconvulsive</w:t>
      </w:r>
      <w:r w:rsidRPr="00A24FE1">
        <w:rPr>
          <w:rFonts w:ascii="Arial" w:hAnsi="Arial" w:cs="Arial"/>
          <w:color w:val="231F20"/>
          <w:spacing w:val="-49"/>
          <w:sz w:val="20"/>
        </w:rPr>
        <w:t xml:space="preserve"> </w:t>
      </w:r>
      <w:r w:rsidRPr="00A24FE1">
        <w:rPr>
          <w:rFonts w:ascii="Arial" w:hAnsi="Arial" w:cs="Arial"/>
          <w:color w:val="231F20"/>
          <w:sz w:val="20"/>
        </w:rPr>
        <w:t>therapy (ECT)</w:t>
      </w:r>
    </w:p>
    <w:p w14:paraId="17946FC1" w14:textId="77777777" w:rsidR="007648CC" w:rsidRPr="00A24FE1" w:rsidRDefault="00A24FE1">
      <w:pPr>
        <w:pStyle w:val="ListParagraph"/>
        <w:numPr>
          <w:ilvl w:val="0"/>
          <w:numId w:val="1"/>
        </w:numPr>
        <w:tabs>
          <w:tab w:val="left" w:pos="289"/>
        </w:tabs>
        <w:spacing w:before="65"/>
        <w:ind w:left="288" w:hanging="181"/>
        <w:rPr>
          <w:rFonts w:ascii="Arial" w:hAnsi="Arial" w:cs="Arial"/>
          <w:sz w:val="20"/>
        </w:rPr>
      </w:pPr>
      <w:r w:rsidRPr="00A24FE1">
        <w:rPr>
          <w:rFonts w:ascii="Arial" w:hAnsi="Arial" w:cs="Arial"/>
          <w:color w:val="231F20"/>
          <w:sz w:val="20"/>
        </w:rPr>
        <w:t>Exercise</w:t>
      </w:r>
    </w:p>
    <w:p w14:paraId="34900433" w14:textId="77777777" w:rsidR="007648CC" w:rsidRPr="00A24FE1" w:rsidRDefault="00A24FE1">
      <w:pPr>
        <w:spacing w:before="146"/>
        <w:ind w:left="108"/>
        <w:rPr>
          <w:rFonts w:ascii="Arial" w:hAnsi="Arial" w:cs="Arial"/>
          <w:b/>
          <w:bCs/>
          <w:i/>
          <w:sz w:val="20"/>
        </w:rPr>
      </w:pPr>
      <w:r w:rsidRPr="00A24FE1">
        <w:rPr>
          <w:rFonts w:ascii="Arial" w:hAnsi="Arial" w:cs="Arial"/>
          <w:b/>
          <w:bCs/>
          <w:i/>
          <w:color w:val="0086BC"/>
          <w:sz w:val="20"/>
        </w:rPr>
        <w:t>Stress</w:t>
      </w:r>
      <w:r w:rsidRPr="00A24FE1">
        <w:rPr>
          <w:rFonts w:ascii="Arial" w:hAnsi="Arial" w:cs="Arial"/>
          <w:b/>
          <w:bCs/>
          <w:i/>
          <w:color w:val="0086BC"/>
          <w:spacing w:val="-2"/>
          <w:sz w:val="20"/>
        </w:rPr>
        <w:t xml:space="preserve"> </w:t>
      </w:r>
      <w:r w:rsidRPr="00A24FE1">
        <w:rPr>
          <w:rFonts w:ascii="Arial" w:hAnsi="Arial" w:cs="Arial"/>
          <w:b/>
          <w:bCs/>
          <w:i/>
          <w:color w:val="0086BC"/>
          <w:sz w:val="20"/>
        </w:rPr>
        <w:t>Management</w:t>
      </w:r>
    </w:p>
    <w:p w14:paraId="13FDDE24" w14:textId="38598466" w:rsidR="007648CC" w:rsidRPr="00A24FE1" w:rsidRDefault="00A24FE1">
      <w:pPr>
        <w:pStyle w:val="BodyText"/>
        <w:spacing w:before="83" w:line="206" w:lineRule="auto"/>
        <w:ind w:left="108" w:right="51"/>
        <w:rPr>
          <w:rFonts w:ascii="Arial" w:hAnsi="Arial" w:cs="Arial"/>
        </w:rPr>
      </w:pPr>
      <w:r w:rsidRPr="00A24FE1">
        <w:rPr>
          <w:rFonts w:ascii="Arial" w:hAnsi="Arial" w:cs="Arial"/>
          <w:color w:val="231F20"/>
        </w:rPr>
        <w:t>It’s natural—even healthy—to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feel stressed from time to time.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However,</w:t>
      </w:r>
      <w:r w:rsidRPr="00A24FE1">
        <w:rPr>
          <w:rFonts w:ascii="Arial" w:hAnsi="Arial" w:cs="Arial"/>
          <w:color w:val="231F20"/>
          <w:spacing w:val="-8"/>
        </w:rPr>
        <w:t xml:space="preserve"> </w:t>
      </w:r>
      <w:r w:rsidRPr="00A24FE1">
        <w:rPr>
          <w:rFonts w:ascii="Arial" w:hAnsi="Arial" w:cs="Arial"/>
          <w:color w:val="231F20"/>
        </w:rPr>
        <w:t>chronic</w:t>
      </w:r>
      <w:r w:rsidRPr="00A24FE1">
        <w:rPr>
          <w:rFonts w:ascii="Arial" w:hAnsi="Arial" w:cs="Arial"/>
          <w:color w:val="231F20"/>
          <w:spacing w:val="-8"/>
        </w:rPr>
        <w:t xml:space="preserve"> </w:t>
      </w:r>
      <w:r w:rsidRPr="00A24FE1">
        <w:rPr>
          <w:rFonts w:ascii="Arial" w:hAnsi="Arial" w:cs="Arial"/>
          <w:color w:val="231F20"/>
        </w:rPr>
        <w:t>stress</w:t>
      </w:r>
      <w:r w:rsidRPr="00A24FE1">
        <w:rPr>
          <w:rFonts w:ascii="Arial" w:hAnsi="Arial" w:cs="Arial"/>
          <w:color w:val="231F20"/>
          <w:spacing w:val="-7"/>
        </w:rPr>
        <w:t xml:space="preserve"> </w:t>
      </w:r>
      <w:r w:rsidRPr="00A24FE1">
        <w:rPr>
          <w:rFonts w:ascii="Arial" w:hAnsi="Arial" w:cs="Arial"/>
          <w:color w:val="231F20"/>
        </w:rPr>
        <w:t>can</w:t>
      </w:r>
      <w:r w:rsidRPr="00A24FE1">
        <w:rPr>
          <w:rFonts w:ascii="Arial" w:hAnsi="Arial" w:cs="Arial"/>
          <w:color w:val="231F20"/>
          <w:spacing w:val="-8"/>
        </w:rPr>
        <w:t xml:space="preserve"> </w:t>
      </w:r>
      <w:r w:rsidRPr="00A24FE1">
        <w:rPr>
          <w:rFonts w:ascii="Arial" w:hAnsi="Arial" w:cs="Arial"/>
          <w:color w:val="231F20"/>
        </w:rPr>
        <w:t>take</w:t>
      </w:r>
      <w:r w:rsidR="00341273">
        <w:rPr>
          <w:rFonts w:ascii="Arial" w:hAnsi="Arial" w:cs="Arial"/>
          <w:color w:val="231F20"/>
        </w:rPr>
        <w:t xml:space="preserve"> </w:t>
      </w:r>
      <w:r w:rsidRPr="00A24FE1">
        <w:rPr>
          <w:rFonts w:ascii="Arial" w:hAnsi="Arial" w:cs="Arial"/>
          <w:color w:val="231F20"/>
          <w:spacing w:val="-49"/>
        </w:rPr>
        <w:t xml:space="preserve"> </w:t>
      </w:r>
      <w:r w:rsidRPr="00A24FE1">
        <w:rPr>
          <w:rFonts w:ascii="Arial" w:hAnsi="Arial" w:cs="Arial"/>
          <w:color w:val="231F20"/>
        </w:rPr>
        <w:t>a physical toll on your health,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including chest pains, fatigue,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stomach upset and sleeping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problems. Counseling can teach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you relaxation techniques to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help you manage your stress.</w:t>
      </w:r>
    </w:p>
    <w:p w14:paraId="0D3FB4BE" w14:textId="77777777" w:rsidR="007648CC" w:rsidRPr="00A24FE1" w:rsidRDefault="00A24FE1">
      <w:pPr>
        <w:pStyle w:val="Heading1"/>
        <w:rPr>
          <w:rFonts w:ascii="Arial Black" w:hAnsi="Arial Black" w:cs="Arial"/>
        </w:rPr>
      </w:pPr>
      <w:r w:rsidRPr="00A24FE1">
        <w:rPr>
          <w:rFonts w:ascii="Arial Black" w:hAnsi="Arial Black" w:cs="Arial"/>
          <w:color w:val="0086BC"/>
          <w:w w:val="95"/>
        </w:rPr>
        <w:t>ONLINE</w:t>
      </w:r>
      <w:r w:rsidRPr="00A24FE1">
        <w:rPr>
          <w:rFonts w:ascii="Arial Black" w:hAnsi="Arial Black" w:cs="Arial"/>
          <w:color w:val="0086BC"/>
          <w:spacing w:val="23"/>
          <w:w w:val="95"/>
        </w:rPr>
        <w:t xml:space="preserve"> </w:t>
      </w:r>
      <w:r w:rsidRPr="00A24FE1">
        <w:rPr>
          <w:rFonts w:ascii="Arial Black" w:hAnsi="Arial Black" w:cs="Arial"/>
          <w:color w:val="0086BC"/>
          <w:w w:val="95"/>
        </w:rPr>
        <w:t>RESOURCES</w:t>
      </w:r>
    </w:p>
    <w:p w14:paraId="60059033" w14:textId="5D391937" w:rsidR="007648CC" w:rsidRPr="00A24FE1" w:rsidRDefault="00A24FE1">
      <w:pPr>
        <w:pStyle w:val="BodyText"/>
        <w:spacing w:before="70" w:line="206" w:lineRule="auto"/>
        <w:ind w:left="108" w:right="147"/>
        <w:rPr>
          <w:rFonts w:ascii="Arial" w:hAnsi="Arial" w:cs="Arial"/>
        </w:rPr>
      </w:pPr>
      <w:r w:rsidRPr="00A24FE1">
        <w:rPr>
          <w:rFonts w:ascii="Arial" w:hAnsi="Arial" w:cs="Arial"/>
          <w:color w:val="231F20"/>
        </w:rPr>
        <w:t>The EAP website houses a suite</w:t>
      </w:r>
      <w:r w:rsidR="00341273">
        <w:rPr>
          <w:rFonts w:ascii="Arial" w:hAnsi="Arial" w:cs="Arial"/>
          <w:color w:val="231F20"/>
        </w:rPr>
        <w:t xml:space="preserve"> </w:t>
      </w:r>
      <w:r w:rsidRPr="00A24FE1">
        <w:rPr>
          <w:rFonts w:ascii="Arial" w:hAnsi="Arial" w:cs="Arial"/>
          <w:color w:val="231F20"/>
          <w:spacing w:val="-49"/>
        </w:rPr>
        <w:t xml:space="preserve"> </w:t>
      </w:r>
      <w:r w:rsidRPr="00A24FE1">
        <w:rPr>
          <w:rFonts w:ascii="Arial" w:hAnsi="Arial" w:cs="Arial"/>
          <w:color w:val="231F20"/>
        </w:rPr>
        <w:t>of articles, quizzes and other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tools to help you learn more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about your mental health and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ways to improve your mental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well-being.</w:t>
      </w:r>
    </w:p>
    <w:p w14:paraId="5079D0B0" w14:textId="77777777" w:rsidR="007648CC" w:rsidRPr="00A24FE1" w:rsidRDefault="00A24FE1">
      <w:pPr>
        <w:pStyle w:val="Heading1"/>
        <w:spacing w:before="124"/>
        <w:rPr>
          <w:rFonts w:ascii="Arial Black" w:hAnsi="Arial Black" w:cs="Arial"/>
        </w:rPr>
      </w:pPr>
      <w:r w:rsidRPr="00A24FE1">
        <w:rPr>
          <w:rFonts w:ascii="Arial" w:hAnsi="Arial" w:cs="Arial"/>
          <w:b w:val="0"/>
        </w:rPr>
        <w:br w:type="column"/>
      </w:r>
      <w:r w:rsidRPr="00A24FE1">
        <w:rPr>
          <w:rFonts w:ascii="Arial Black" w:hAnsi="Arial Black" w:cs="Arial"/>
          <w:color w:val="0086BC"/>
          <w:w w:val="95"/>
        </w:rPr>
        <w:t>WORK-LIFE</w:t>
      </w:r>
      <w:r w:rsidRPr="00A24FE1">
        <w:rPr>
          <w:rFonts w:ascii="Arial Black" w:hAnsi="Arial Black" w:cs="Arial"/>
          <w:color w:val="0086BC"/>
          <w:spacing w:val="44"/>
          <w:w w:val="95"/>
        </w:rPr>
        <w:t xml:space="preserve"> </w:t>
      </w:r>
      <w:r w:rsidRPr="00A24FE1">
        <w:rPr>
          <w:rFonts w:ascii="Arial Black" w:hAnsi="Arial Black" w:cs="Arial"/>
          <w:color w:val="0086BC"/>
          <w:w w:val="95"/>
        </w:rPr>
        <w:t>SUPPORT</w:t>
      </w:r>
    </w:p>
    <w:p w14:paraId="6C47D9CF" w14:textId="77777777" w:rsidR="007648CC" w:rsidRPr="00A24FE1" w:rsidRDefault="00A24FE1">
      <w:pPr>
        <w:pStyle w:val="BodyText"/>
        <w:spacing w:before="70" w:line="206" w:lineRule="auto"/>
        <w:ind w:left="108" w:right="593"/>
        <w:rPr>
          <w:rFonts w:ascii="Arial" w:hAnsi="Arial" w:cs="Arial"/>
        </w:rPr>
      </w:pPr>
      <w:r w:rsidRPr="00A24FE1">
        <w:rPr>
          <w:rFonts w:ascii="Arial" w:hAnsi="Arial" w:cs="Arial"/>
          <w:color w:val="231F20"/>
        </w:rPr>
        <w:t>If the demands of balancing your</w:t>
      </w:r>
      <w:r w:rsidRPr="00A24FE1">
        <w:rPr>
          <w:rFonts w:ascii="Arial" w:hAnsi="Arial" w:cs="Arial"/>
          <w:color w:val="231F20"/>
          <w:spacing w:val="-49"/>
        </w:rPr>
        <w:t xml:space="preserve"> </w:t>
      </w:r>
      <w:r w:rsidRPr="00A24FE1">
        <w:rPr>
          <w:rFonts w:ascii="Arial" w:hAnsi="Arial" w:cs="Arial"/>
          <w:color w:val="231F20"/>
        </w:rPr>
        <w:t>work and personal obligations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get to be too much, let the EAP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do the legwork for you! The EAP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can help you find child care,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eldercare and pet care options,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refer you to moving and home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repair services and more.</w:t>
      </w:r>
    </w:p>
    <w:p w14:paraId="1B7BCD4B" w14:textId="77777777" w:rsidR="007648CC" w:rsidRPr="00A24FE1" w:rsidRDefault="00A24FE1">
      <w:pPr>
        <w:pStyle w:val="Heading1"/>
        <w:rPr>
          <w:rFonts w:ascii="Arial Black" w:hAnsi="Arial Black" w:cs="Arial"/>
        </w:rPr>
      </w:pPr>
      <w:r w:rsidRPr="00A24FE1">
        <w:rPr>
          <w:rFonts w:ascii="Arial Black" w:hAnsi="Arial Black" w:cs="Arial"/>
          <w:color w:val="0086BC"/>
          <w:spacing w:val="-1"/>
        </w:rPr>
        <w:t>FINANCIAL</w:t>
      </w:r>
      <w:r w:rsidRPr="00A24FE1">
        <w:rPr>
          <w:rFonts w:ascii="Arial Black" w:hAnsi="Arial Black" w:cs="Arial"/>
          <w:color w:val="0086BC"/>
          <w:spacing w:val="-11"/>
        </w:rPr>
        <w:t xml:space="preserve"> </w:t>
      </w:r>
      <w:r w:rsidRPr="00A24FE1">
        <w:rPr>
          <w:rFonts w:ascii="Arial Black" w:hAnsi="Arial Black" w:cs="Arial"/>
          <w:color w:val="0086BC"/>
        </w:rPr>
        <w:t>&amp;</w:t>
      </w:r>
      <w:r w:rsidRPr="00A24FE1">
        <w:rPr>
          <w:rFonts w:ascii="Arial Black" w:hAnsi="Arial Black" w:cs="Arial"/>
          <w:color w:val="0086BC"/>
          <w:spacing w:val="-11"/>
        </w:rPr>
        <w:t xml:space="preserve"> </w:t>
      </w:r>
      <w:r w:rsidRPr="00A24FE1">
        <w:rPr>
          <w:rFonts w:ascii="Arial Black" w:hAnsi="Arial Black" w:cs="Arial"/>
          <w:color w:val="0086BC"/>
        </w:rPr>
        <w:t>LEGAL</w:t>
      </w:r>
      <w:r w:rsidRPr="00A24FE1">
        <w:rPr>
          <w:rFonts w:ascii="Arial Black" w:hAnsi="Arial Black" w:cs="Arial"/>
          <w:color w:val="0086BC"/>
          <w:spacing w:val="-11"/>
        </w:rPr>
        <w:t xml:space="preserve"> </w:t>
      </w:r>
      <w:r w:rsidRPr="00A24FE1">
        <w:rPr>
          <w:rFonts w:ascii="Arial Black" w:hAnsi="Arial Black" w:cs="Arial"/>
          <w:color w:val="0086BC"/>
        </w:rPr>
        <w:t>ADVICE</w:t>
      </w:r>
    </w:p>
    <w:p w14:paraId="777F69B8" w14:textId="77777777" w:rsidR="007648CC" w:rsidRPr="00A24FE1" w:rsidRDefault="00A24FE1">
      <w:pPr>
        <w:pStyle w:val="BodyText"/>
        <w:spacing w:before="70" w:line="206" w:lineRule="auto"/>
        <w:ind w:left="108" w:right="604"/>
        <w:rPr>
          <w:rFonts w:ascii="Arial" w:hAnsi="Arial" w:cs="Arial"/>
        </w:rPr>
      </w:pPr>
      <w:r w:rsidRPr="00A24FE1">
        <w:rPr>
          <w:rFonts w:ascii="Arial" w:hAnsi="Arial" w:cs="Arial"/>
          <w:color w:val="231F20"/>
        </w:rPr>
        <w:t>Money consistently ranks as one</w:t>
      </w:r>
      <w:r w:rsidRPr="00A24FE1">
        <w:rPr>
          <w:rFonts w:ascii="Arial" w:hAnsi="Arial" w:cs="Arial"/>
          <w:color w:val="231F20"/>
          <w:spacing w:val="-49"/>
        </w:rPr>
        <w:t xml:space="preserve"> </w:t>
      </w:r>
      <w:r w:rsidRPr="00A24FE1">
        <w:rPr>
          <w:rFonts w:ascii="Arial" w:hAnsi="Arial" w:cs="Arial"/>
          <w:color w:val="231F20"/>
        </w:rPr>
        <w:t>of the top sources of stress. You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are eligible for a free session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with an attorney for a variety of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legal issues, including divorce/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separation and real estate. The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EAP can also connect you with</w:t>
      </w:r>
    </w:p>
    <w:p w14:paraId="6E07AFE0" w14:textId="77777777" w:rsidR="007648CC" w:rsidRPr="00A24FE1" w:rsidRDefault="00A24FE1">
      <w:pPr>
        <w:pStyle w:val="BodyText"/>
        <w:spacing w:before="3" w:line="206" w:lineRule="auto"/>
        <w:ind w:left="108" w:right="805"/>
        <w:rPr>
          <w:rFonts w:ascii="Arial" w:hAnsi="Arial" w:cs="Arial"/>
        </w:rPr>
      </w:pPr>
      <w:r w:rsidRPr="00A24FE1">
        <w:rPr>
          <w:rFonts w:ascii="Arial" w:hAnsi="Arial" w:cs="Arial"/>
          <w:color w:val="231F20"/>
        </w:rPr>
        <w:t>a financial planner to help you</w:t>
      </w:r>
      <w:r w:rsidRPr="00A24FE1">
        <w:rPr>
          <w:rFonts w:ascii="Arial" w:hAnsi="Arial" w:cs="Arial"/>
          <w:color w:val="231F20"/>
          <w:spacing w:val="-50"/>
        </w:rPr>
        <w:t xml:space="preserve"> </w:t>
      </w:r>
      <w:r w:rsidRPr="00A24FE1">
        <w:rPr>
          <w:rFonts w:ascii="Arial" w:hAnsi="Arial" w:cs="Arial"/>
          <w:color w:val="231F20"/>
        </w:rPr>
        <w:t>manage your current finances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and prepare for your financial</w:t>
      </w:r>
      <w:r w:rsidRPr="00A24FE1">
        <w:rPr>
          <w:rFonts w:ascii="Arial" w:hAnsi="Arial" w:cs="Arial"/>
          <w:color w:val="231F20"/>
          <w:spacing w:val="1"/>
        </w:rPr>
        <w:t xml:space="preserve"> </w:t>
      </w:r>
      <w:r w:rsidRPr="00A24FE1">
        <w:rPr>
          <w:rFonts w:ascii="Arial" w:hAnsi="Arial" w:cs="Arial"/>
          <w:color w:val="231F20"/>
        </w:rPr>
        <w:t>future.</w:t>
      </w:r>
    </w:p>
    <w:p w14:paraId="37F32447" w14:textId="77777777" w:rsidR="007648CC" w:rsidRPr="00A24FE1" w:rsidRDefault="007648CC">
      <w:pPr>
        <w:pStyle w:val="BodyText"/>
        <w:spacing w:before="5"/>
        <w:rPr>
          <w:rFonts w:ascii="Arial" w:hAnsi="Arial" w:cs="Arial"/>
          <w:sz w:val="16"/>
        </w:rPr>
      </w:pPr>
    </w:p>
    <w:p w14:paraId="05C39409" w14:textId="77777777" w:rsidR="007648CC" w:rsidRPr="00A24FE1" w:rsidRDefault="00A24FE1">
      <w:pPr>
        <w:pStyle w:val="Heading1"/>
        <w:spacing w:before="0" w:line="237" w:lineRule="auto"/>
        <w:ind w:right="863"/>
        <w:rPr>
          <w:rFonts w:ascii="Arial" w:hAnsi="Arial" w:cs="Arial"/>
        </w:rPr>
      </w:pPr>
      <w:r w:rsidRPr="00A24FE1">
        <w:rPr>
          <w:rFonts w:ascii="Arial" w:hAnsi="Arial" w:cs="Arial"/>
          <w:color w:val="004278"/>
        </w:rPr>
        <w:t>To</w:t>
      </w:r>
      <w:r w:rsidRPr="00A24FE1">
        <w:rPr>
          <w:rFonts w:ascii="Arial" w:hAnsi="Arial" w:cs="Arial"/>
          <w:color w:val="004278"/>
          <w:spacing w:val="-10"/>
        </w:rPr>
        <w:t xml:space="preserve"> </w:t>
      </w:r>
      <w:r w:rsidRPr="00A24FE1">
        <w:rPr>
          <w:rFonts w:ascii="Arial" w:hAnsi="Arial" w:cs="Arial"/>
          <w:color w:val="004278"/>
        </w:rPr>
        <w:t>take</w:t>
      </w:r>
      <w:r w:rsidRPr="00A24FE1">
        <w:rPr>
          <w:rFonts w:ascii="Arial" w:hAnsi="Arial" w:cs="Arial"/>
          <w:color w:val="004278"/>
          <w:spacing w:val="-9"/>
        </w:rPr>
        <w:t xml:space="preserve"> </w:t>
      </w:r>
      <w:r w:rsidRPr="00A24FE1">
        <w:rPr>
          <w:rFonts w:ascii="Arial" w:hAnsi="Arial" w:cs="Arial"/>
          <w:color w:val="004278"/>
        </w:rPr>
        <w:t>advantage</w:t>
      </w:r>
      <w:r w:rsidRPr="00A24FE1">
        <w:rPr>
          <w:rFonts w:ascii="Arial" w:hAnsi="Arial" w:cs="Arial"/>
          <w:color w:val="004278"/>
          <w:spacing w:val="-10"/>
        </w:rPr>
        <w:t xml:space="preserve"> </w:t>
      </w:r>
      <w:r w:rsidRPr="00A24FE1">
        <w:rPr>
          <w:rFonts w:ascii="Arial" w:hAnsi="Arial" w:cs="Arial"/>
          <w:color w:val="004278"/>
        </w:rPr>
        <w:t>of</w:t>
      </w:r>
      <w:r w:rsidRPr="00A24FE1">
        <w:rPr>
          <w:rFonts w:ascii="Arial" w:hAnsi="Arial" w:cs="Arial"/>
          <w:color w:val="004278"/>
          <w:spacing w:val="-9"/>
        </w:rPr>
        <w:t xml:space="preserve"> </w:t>
      </w:r>
      <w:r w:rsidRPr="00A24FE1">
        <w:rPr>
          <w:rFonts w:ascii="Arial" w:hAnsi="Arial" w:cs="Arial"/>
          <w:color w:val="004278"/>
        </w:rPr>
        <w:t>all</w:t>
      </w:r>
      <w:r w:rsidRPr="00A24FE1">
        <w:rPr>
          <w:rFonts w:ascii="Arial" w:hAnsi="Arial" w:cs="Arial"/>
          <w:color w:val="004278"/>
          <w:spacing w:val="-59"/>
        </w:rPr>
        <w:t xml:space="preserve"> </w:t>
      </w:r>
      <w:r w:rsidRPr="00A24FE1">
        <w:rPr>
          <w:rFonts w:ascii="Arial" w:hAnsi="Arial" w:cs="Arial"/>
          <w:color w:val="004278"/>
        </w:rPr>
        <w:t>the EAP has to offer, to</w:t>
      </w:r>
      <w:r w:rsidRPr="00A24FE1">
        <w:rPr>
          <w:rFonts w:ascii="Arial" w:hAnsi="Arial" w:cs="Arial"/>
          <w:color w:val="004278"/>
          <w:spacing w:val="1"/>
        </w:rPr>
        <w:t xml:space="preserve"> </w:t>
      </w:r>
      <w:r w:rsidRPr="00341273">
        <w:rPr>
          <w:rFonts w:ascii="Arial" w:hAnsi="Arial" w:cs="Arial"/>
          <w:color w:val="FF0000"/>
        </w:rPr>
        <w:t>[URL] (Company Code:</w:t>
      </w:r>
      <w:r w:rsidRPr="00341273">
        <w:rPr>
          <w:rFonts w:ascii="Arial" w:hAnsi="Arial" w:cs="Arial"/>
          <w:color w:val="FF0000"/>
          <w:spacing w:val="1"/>
        </w:rPr>
        <w:t xml:space="preserve"> </w:t>
      </w:r>
      <w:r w:rsidRPr="00341273">
        <w:rPr>
          <w:rFonts w:ascii="Arial" w:hAnsi="Arial" w:cs="Arial"/>
          <w:color w:val="FF0000"/>
        </w:rPr>
        <w:t xml:space="preserve">TBD) </w:t>
      </w:r>
      <w:r w:rsidRPr="00A24FE1">
        <w:rPr>
          <w:rFonts w:ascii="Arial" w:hAnsi="Arial" w:cs="Arial"/>
          <w:color w:val="004278"/>
        </w:rPr>
        <w:t xml:space="preserve">or call </w:t>
      </w:r>
      <w:r w:rsidRPr="00341273">
        <w:rPr>
          <w:rFonts w:ascii="Arial" w:hAnsi="Arial" w:cs="Arial"/>
          <w:color w:val="FF0000"/>
        </w:rPr>
        <w:t>XXX-XXX-</w:t>
      </w:r>
      <w:r w:rsidRPr="00341273">
        <w:rPr>
          <w:rFonts w:ascii="Arial" w:hAnsi="Arial" w:cs="Arial"/>
          <w:color w:val="FF0000"/>
          <w:spacing w:val="1"/>
        </w:rPr>
        <w:t xml:space="preserve"> </w:t>
      </w:r>
      <w:r w:rsidRPr="00341273">
        <w:rPr>
          <w:rFonts w:ascii="Arial" w:hAnsi="Arial" w:cs="Arial"/>
          <w:color w:val="FF0000"/>
        </w:rPr>
        <w:t>XXXX.</w:t>
      </w:r>
    </w:p>
    <w:p w14:paraId="3B12C163" w14:textId="77777777" w:rsidR="007648CC" w:rsidRPr="00A24FE1" w:rsidRDefault="00A24FE1">
      <w:pPr>
        <w:spacing w:before="144" w:line="237" w:lineRule="auto"/>
        <w:ind w:left="108" w:right="658"/>
        <w:rPr>
          <w:rFonts w:ascii="Arial" w:hAnsi="Arial" w:cs="Arial"/>
          <w:sz w:val="14"/>
        </w:rPr>
      </w:pPr>
      <w:r w:rsidRPr="00A24FE1">
        <w:rPr>
          <w:rFonts w:ascii="Arial" w:hAnsi="Arial" w:cs="Arial"/>
          <w:color w:val="231F20"/>
          <w:sz w:val="14"/>
        </w:rPr>
        <w:t>This</w:t>
      </w:r>
      <w:r w:rsidRPr="00A24FE1">
        <w:rPr>
          <w:rFonts w:ascii="Arial" w:hAnsi="Arial" w:cs="Arial"/>
          <w:color w:val="231F20"/>
          <w:spacing w:val="6"/>
          <w:sz w:val="14"/>
        </w:rPr>
        <w:t xml:space="preserve"> </w:t>
      </w:r>
      <w:r w:rsidRPr="00A24FE1">
        <w:rPr>
          <w:rFonts w:ascii="Arial" w:hAnsi="Arial" w:cs="Arial"/>
          <w:color w:val="231F20"/>
          <w:sz w:val="14"/>
        </w:rPr>
        <w:t>communication</w:t>
      </w:r>
      <w:r w:rsidRPr="00A24FE1">
        <w:rPr>
          <w:rFonts w:ascii="Arial" w:hAnsi="Arial" w:cs="Arial"/>
          <w:color w:val="231F20"/>
          <w:spacing w:val="7"/>
          <w:sz w:val="14"/>
        </w:rPr>
        <w:t xml:space="preserve"> </w:t>
      </w:r>
      <w:r w:rsidRPr="00A24FE1">
        <w:rPr>
          <w:rFonts w:ascii="Arial" w:hAnsi="Arial" w:cs="Arial"/>
          <w:color w:val="231F20"/>
          <w:sz w:val="14"/>
        </w:rPr>
        <w:t>is</w:t>
      </w:r>
      <w:r w:rsidRPr="00A24FE1">
        <w:rPr>
          <w:rFonts w:ascii="Arial" w:hAnsi="Arial" w:cs="Arial"/>
          <w:color w:val="231F20"/>
          <w:spacing w:val="7"/>
          <w:sz w:val="14"/>
        </w:rPr>
        <w:t xml:space="preserve"> </w:t>
      </w:r>
      <w:r w:rsidRPr="00A24FE1">
        <w:rPr>
          <w:rFonts w:ascii="Arial" w:hAnsi="Arial" w:cs="Arial"/>
          <w:color w:val="231F20"/>
          <w:sz w:val="14"/>
        </w:rPr>
        <w:t>intended</w:t>
      </w:r>
      <w:r w:rsidRPr="00A24FE1">
        <w:rPr>
          <w:rFonts w:ascii="Arial" w:hAnsi="Arial" w:cs="Arial"/>
          <w:color w:val="231F20"/>
          <w:spacing w:val="6"/>
          <w:sz w:val="14"/>
        </w:rPr>
        <w:t xml:space="preserve"> </w:t>
      </w:r>
      <w:r w:rsidRPr="00A24FE1">
        <w:rPr>
          <w:rFonts w:ascii="Arial" w:hAnsi="Arial" w:cs="Arial"/>
          <w:color w:val="231F20"/>
          <w:sz w:val="14"/>
        </w:rPr>
        <w:t>to</w:t>
      </w:r>
      <w:r w:rsidRPr="00A24FE1">
        <w:rPr>
          <w:rFonts w:ascii="Arial" w:hAnsi="Arial" w:cs="Arial"/>
          <w:color w:val="231F20"/>
          <w:spacing w:val="7"/>
          <w:sz w:val="14"/>
        </w:rPr>
        <w:t xml:space="preserve"> </w:t>
      </w:r>
      <w:r w:rsidRPr="00A24FE1">
        <w:rPr>
          <w:rFonts w:ascii="Arial" w:hAnsi="Arial" w:cs="Arial"/>
          <w:color w:val="231F20"/>
          <w:sz w:val="14"/>
        </w:rPr>
        <w:t>provide</w:t>
      </w:r>
      <w:r w:rsidRPr="00A24FE1">
        <w:rPr>
          <w:rFonts w:ascii="Arial" w:hAnsi="Arial" w:cs="Arial"/>
          <w:color w:val="231F20"/>
          <w:spacing w:val="1"/>
          <w:sz w:val="14"/>
        </w:rPr>
        <w:t xml:space="preserve"> </w:t>
      </w:r>
      <w:r w:rsidRPr="00A24FE1">
        <w:rPr>
          <w:rFonts w:ascii="Arial" w:hAnsi="Arial" w:cs="Arial"/>
          <w:color w:val="231F20"/>
          <w:sz w:val="14"/>
        </w:rPr>
        <w:t>you with highlights of services provided by our</w:t>
      </w:r>
      <w:r w:rsidRPr="00A24FE1">
        <w:rPr>
          <w:rFonts w:ascii="Arial" w:hAnsi="Arial" w:cs="Arial"/>
          <w:color w:val="231F20"/>
          <w:spacing w:val="-35"/>
          <w:sz w:val="14"/>
        </w:rPr>
        <w:t xml:space="preserve"> </w:t>
      </w:r>
      <w:r w:rsidRPr="00A24FE1">
        <w:rPr>
          <w:rFonts w:ascii="Arial" w:hAnsi="Arial" w:cs="Arial"/>
          <w:color w:val="231F20"/>
          <w:sz w:val="14"/>
        </w:rPr>
        <w:t>insurance plan administrator. It is not intended</w:t>
      </w:r>
      <w:r w:rsidRPr="00A24FE1">
        <w:rPr>
          <w:rFonts w:ascii="Arial" w:hAnsi="Arial" w:cs="Arial"/>
          <w:color w:val="231F20"/>
          <w:spacing w:val="-34"/>
          <w:sz w:val="14"/>
        </w:rPr>
        <w:t xml:space="preserve"> </w:t>
      </w:r>
      <w:r w:rsidRPr="00A24FE1">
        <w:rPr>
          <w:rFonts w:ascii="Arial" w:hAnsi="Arial" w:cs="Arial"/>
          <w:color w:val="231F20"/>
          <w:sz w:val="14"/>
        </w:rPr>
        <w:t>to address all details. For further details</w:t>
      </w:r>
    </w:p>
    <w:p w14:paraId="5991BB92" w14:textId="77777777" w:rsidR="007648CC" w:rsidRPr="00A24FE1" w:rsidRDefault="00A24FE1">
      <w:pPr>
        <w:spacing w:line="237" w:lineRule="auto"/>
        <w:ind w:left="108" w:right="907"/>
        <w:rPr>
          <w:rFonts w:ascii="Arial" w:hAnsi="Arial" w:cs="Arial"/>
          <w:sz w:val="14"/>
        </w:rPr>
      </w:pPr>
      <w:r w:rsidRPr="00A24FE1">
        <w:rPr>
          <w:rFonts w:ascii="Arial" w:hAnsi="Arial" w:cs="Arial"/>
          <w:color w:val="231F20"/>
          <w:sz w:val="14"/>
        </w:rPr>
        <w:t>on these services, please contact the plan</w:t>
      </w:r>
      <w:r w:rsidRPr="00A24FE1">
        <w:rPr>
          <w:rFonts w:ascii="Arial" w:hAnsi="Arial" w:cs="Arial"/>
          <w:color w:val="231F20"/>
          <w:spacing w:val="-35"/>
          <w:sz w:val="14"/>
        </w:rPr>
        <w:t xml:space="preserve"> </w:t>
      </w:r>
      <w:r w:rsidRPr="00A24FE1">
        <w:rPr>
          <w:rFonts w:ascii="Arial" w:hAnsi="Arial" w:cs="Arial"/>
          <w:color w:val="231F20"/>
          <w:sz w:val="14"/>
        </w:rPr>
        <w:t>administrator.</w:t>
      </w:r>
    </w:p>
    <w:p w14:paraId="46D5AA41" w14:textId="77777777" w:rsidR="007648CC" w:rsidRPr="00A24FE1" w:rsidRDefault="007648CC">
      <w:pPr>
        <w:spacing w:line="237" w:lineRule="auto"/>
        <w:rPr>
          <w:rFonts w:ascii="Arial" w:hAnsi="Arial" w:cs="Arial"/>
          <w:sz w:val="14"/>
        </w:rPr>
        <w:sectPr w:rsidR="007648CC" w:rsidRPr="00A24FE1">
          <w:type w:val="continuous"/>
          <w:pgSz w:w="12240" w:h="15840"/>
          <w:pgMar w:top="0" w:right="840" w:bottom="0" w:left="1360" w:header="720" w:footer="720" w:gutter="0"/>
          <w:cols w:num="3" w:space="720" w:equalWidth="0">
            <w:col w:w="3068" w:space="132"/>
            <w:col w:w="3069" w:space="131"/>
            <w:col w:w="3640"/>
          </w:cols>
        </w:sectPr>
      </w:pPr>
    </w:p>
    <w:p w14:paraId="0DF14DC4" w14:textId="77777777" w:rsidR="007648CC" w:rsidRPr="00A24FE1" w:rsidRDefault="007648CC">
      <w:pPr>
        <w:pStyle w:val="BodyText"/>
        <w:rPr>
          <w:rFonts w:ascii="Arial" w:hAnsi="Arial" w:cs="Arial"/>
        </w:rPr>
      </w:pPr>
    </w:p>
    <w:p w14:paraId="7D411CFC" w14:textId="77777777" w:rsidR="007648CC" w:rsidRPr="00A24FE1" w:rsidRDefault="007648CC">
      <w:pPr>
        <w:rPr>
          <w:rFonts w:ascii="Arial" w:hAnsi="Arial" w:cs="Arial"/>
        </w:rPr>
        <w:sectPr w:rsidR="007648CC" w:rsidRPr="00A24FE1">
          <w:type w:val="continuous"/>
          <w:pgSz w:w="12240" w:h="15840"/>
          <w:pgMar w:top="0" w:right="840" w:bottom="0" w:left="1360" w:header="720" w:footer="720" w:gutter="0"/>
          <w:cols w:space="720"/>
        </w:sectPr>
      </w:pPr>
    </w:p>
    <w:p w14:paraId="51E1BB4F" w14:textId="6B3D787D" w:rsidR="007648CC" w:rsidRPr="00A24FE1" w:rsidRDefault="00341273" w:rsidP="00A24FE1">
      <w:pPr>
        <w:pStyle w:val="BodyText"/>
        <w:spacing w:before="10"/>
        <w:rPr>
          <w:rFonts w:ascii="Arial Narrow" w:hAnsi="Arial Narrow" w:cs="Arial"/>
          <w:b/>
          <w:sz w:val="16"/>
        </w:rPr>
      </w:pPr>
      <w:r>
        <w:rPr>
          <w:rFonts w:ascii="Arial" w:hAnsi="Arial" w:cs="Arial"/>
        </w:rPr>
        <w:pict w14:anchorId="106AC74A">
          <v:group id="docshapegroup1" o:spid="_x0000_s1035" style="position:absolute;margin-left:-1.5pt;margin-top:727.85pt;width:442pt;height:65.7pt;z-index:-15781376;mso-position-horizontal-relative:page;mso-position-vertical-relative:page" coordorigin="-30,14557" coordsize="8840,1314">
            <v:line id="_x0000_s1037" style="position:absolute" from="0,14998" to="3791,15840" strokecolor="#44c8f4" strokeweight="3pt"/>
            <v:shape id="docshape2" o:spid="_x0000_s1036" style="position:absolute;top:14566;width:8800;height:711" coordorigin=",14567" coordsize="8800,711" path="m,15277r8799,l8799,14567,,14567e" filled="f" strokecolor="#b9d432" strokeweight="1pt">
              <v:path arrowok="t"/>
            </v:shape>
            <w10:wrap anchorx="page" anchory="page"/>
          </v:group>
        </w:pict>
      </w:r>
      <w:r>
        <w:rPr>
          <w:rFonts w:ascii="Arial" w:hAnsi="Arial" w:cs="Arial"/>
        </w:rPr>
        <w:pict w14:anchorId="6B6C20D2">
          <v:shape id="docshape3" o:spid="_x0000_s1034" style="position:absolute;margin-left:73.9pt;margin-top:207.55pt;width:538.1pt;height:65.55pt;z-index:-15780864;mso-position-horizontal-relative:page;mso-position-vertical-relative:page" coordorigin="1478,4151" coordsize="10762,1311" o:spt="100" adj="0,,0" path="m1478,5462r10762,m12240,4151r-10762,l1478,5462e" filled="f" strokecolor="#b9d432" strokeweight="1pt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Arial" w:hAnsi="Arial" w:cs="Arial"/>
        </w:rPr>
        <w:pict w14:anchorId="2E34084F">
          <v:group id="docshapegroup4" o:spid="_x0000_s1029" style="position:absolute;margin-left:-2pt;margin-top:0;width:616pt;height:181.5pt;z-index:15730176;mso-position-horizontal-relative:page;mso-position-vertical-relative:page" coordorigin="-40" coordsize="12320,363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1033" type="#_x0000_t75" style="position:absolute;width:12240;height:3594">
              <v:imagedata r:id="rId5" o:title=""/>
            </v:shape>
            <v:line id="_x0000_s1032" style="position:absolute" from="0,883" to="12240,3599" strokecolor="#44c8f4" strokeweight="3pt"/>
            <v:line id="_x0000_s1031" style="position:absolute" from="0,1944" to="12240,2669" strokecolor="#b9d432" strokeweight="4pt"/>
            <v:line id="_x0000_s1030" style="position:absolute" from="0,1366" to="12240,2763" strokecolor="#0086bc" strokeweight="2pt"/>
            <w10:wrap anchorx="page" anchory="page"/>
          </v:group>
        </w:pict>
      </w:r>
      <w:r w:rsidR="00A24FE1" w:rsidRPr="00A24FE1">
        <w:rPr>
          <w:rFonts w:ascii="Arial" w:hAnsi="Arial" w:cs="Arial"/>
          <w:b/>
          <w:color w:val="004278"/>
          <w:sz w:val="16"/>
        </w:rPr>
        <w:t>*</w:t>
      </w:r>
      <w:r w:rsidR="00A24FE1" w:rsidRPr="00A24FE1">
        <w:rPr>
          <w:rFonts w:ascii="Arial Narrow" w:hAnsi="Arial Narrow" w:cs="Arial"/>
          <w:b/>
          <w:color w:val="004278"/>
          <w:sz w:val="16"/>
        </w:rPr>
        <w:t>If you decide to go on medication, it is important you work closely with your doctor to track any</w:t>
      </w:r>
      <w:r w:rsidR="00A24FE1" w:rsidRPr="00A24FE1">
        <w:rPr>
          <w:rFonts w:ascii="Arial Narrow" w:hAnsi="Arial Narrow" w:cs="Arial"/>
          <w:b/>
          <w:color w:val="004278"/>
          <w:spacing w:val="-39"/>
          <w:sz w:val="16"/>
        </w:rPr>
        <w:t xml:space="preserve"> </w:t>
      </w:r>
      <w:r w:rsidR="00A24FE1" w:rsidRPr="00A24FE1">
        <w:rPr>
          <w:rFonts w:ascii="Arial Narrow" w:hAnsi="Arial Narrow" w:cs="Arial"/>
          <w:b/>
          <w:color w:val="004278"/>
          <w:sz w:val="16"/>
        </w:rPr>
        <w:t>side-effects you may experience. Antidepressants in particular may cause suicidal thoughts. If</w:t>
      </w:r>
      <w:r w:rsidR="00A24FE1" w:rsidRPr="00A24FE1">
        <w:rPr>
          <w:rFonts w:ascii="Arial Narrow" w:hAnsi="Arial Narrow" w:cs="Arial"/>
          <w:b/>
          <w:color w:val="004278"/>
          <w:spacing w:val="1"/>
          <w:sz w:val="16"/>
        </w:rPr>
        <w:t xml:space="preserve"> </w:t>
      </w:r>
      <w:r w:rsidR="00A24FE1" w:rsidRPr="00A24FE1">
        <w:rPr>
          <w:rFonts w:ascii="Arial Narrow" w:hAnsi="Arial Narrow" w:cs="Arial"/>
          <w:b/>
          <w:color w:val="004278"/>
          <w:sz w:val="16"/>
        </w:rPr>
        <w:t>you</w:t>
      </w:r>
      <w:r w:rsidR="00A24FE1" w:rsidRPr="00A24FE1">
        <w:rPr>
          <w:rFonts w:ascii="Arial Narrow" w:hAnsi="Arial Narrow" w:cs="Arial"/>
          <w:b/>
          <w:color w:val="004278"/>
          <w:spacing w:val="-2"/>
          <w:sz w:val="16"/>
        </w:rPr>
        <w:t xml:space="preserve"> </w:t>
      </w:r>
      <w:r w:rsidR="00A24FE1" w:rsidRPr="00A24FE1">
        <w:rPr>
          <w:rFonts w:ascii="Arial Narrow" w:hAnsi="Arial Narrow" w:cs="Arial"/>
          <w:b/>
          <w:color w:val="004278"/>
          <w:sz w:val="16"/>
        </w:rPr>
        <w:t>are</w:t>
      </w:r>
      <w:r w:rsidR="00A24FE1" w:rsidRPr="00A24FE1">
        <w:rPr>
          <w:rFonts w:ascii="Arial Narrow" w:hAnsi="Arial Narrow" w:cs="Arial"/>
          <w:b/>
          <w:color w:val="004278"/>
          <w:spacing w:val="-1"/>
          <w:sz w:val="16"/>
        </w:rPr>
        <w:t xml:space="preserve"> </w:t>
      </w:r>
      <w:r w:rsidR="00A24FE1" w:rsidRPr="00A24FE1">
        <w:rPr>
          <w:rFonts w:ascii="Arial Narrow" w:hAnsi="Arial Narrow" w:cs="Arial"/>
          <w:b/>
          <w:color w:val="004278"/>
          <w:sz w:val="16"/>
        </w:rPr>
        <w:t>having</w:t>
      </w:r>
      <w:r w:rsidR="00A24FE1" w:rsidRPr="00A24FE1">
        <w:rPr>
          <w:rFonts w:ascii="Arial Narrow" w:hAnsi="Arial Narrow" w:cs="Arial"/>
          <w:b/>
          <w:color w:val="004278"/>
          <w:spacing w:val="-2"/>
          <w:sz w:val="16"/>
        </w:rPr>
        <w:t xml:space="preserve"> </w:t>
      </w:r>
      <w:r w:rsidR="00A24FE1" w:rsidRPr="00A24FE1">
        <w:rPr>
          <w:rFonts w:ascii="Arial Narrow" w:hAnsi="Arial Narrow" w:cs="Arial"/>
          <w:b/>
          <w:color w:val="004278"/>
          <w:sz w:val="16"/>
        </w:rPr>
        <w:t>suicidal</w:t>
      </w:r>
      <w:r w:rsidR="00A24FE1" w:rsidRPr="00A24FE1">
        <w:rPr>
          <w:rFonts w:ascii="Arial Narrow" w:hAnsi="Arial Narrow" w:cs="Arial"/>
          <w:b/>
          <w:color w:val="004278"/>
          <w:spacing w:val="-1"/>
          <w:sz w:val="16"/>
        </w:rPr>
        <w:t xml:space="preserve"> </w:t>
      </w:r>
      <w:r w:rsidR="00A24FE1" w:rsidRPr="00A24FE1">
        <w:rPr>
          <w:rFonts w:ascii="Arial Narrow" w:hAnsi="Arial Narrow" w:cs="Arial"/>
          <w:b/>
          <w:color w:val="004278"/>
          <w:sz w:val="16"/>
        </w:rPr>
        <w:t>thoughts,</w:t>
      </w:r>
      <w:r w:rsidR="00A24FE1" w:rsidRPr="00A24FE1">
        <w:rPr>
          <w:rFonts w:ascii="Arial Narrow" w:hAnsi="Arial Narrow" w:cs="Arial"/>
          <w:b/>
          <w:color w:val="004278"/>
          <w:spacing w:val="-2"/>
          <w:sz w:val="16"/>
        </w:rPr>
        <w:t xml:space="preserve"> </w:t>
      </w:r>
      <w:r w:rsidR="00A24FE1" w:rsidRPr="00A24FE1">
        <w:rPr>
          <w:rFonts w:ascii="Arial Narrow" w:hAnsi="Arial Narrow" w:cs="Arial"/>
          <w:b/>
          <w:color w:val="004278"/>
          <w:sz w:val="16"/>
        </w:rPr>
        <w:t>call</w:t>
      </w:r>
      <w:r w:rsidR="00A24FE1" w:rsidRPr="00A24FE1">
        <w:rPr>
          <w:rFonts w:ascii="Arial Narrow" w:hAnsi="Arial Narrow" w:cs="Arial"/>
          <w:b/>
          <w:color w:val="004278"/>
          <w:spacing w:val="-1"/>
          <w:sz w:val="16"/>
        </w:rPr>
        <w:t xml:space="preserve"> </w:t>
      </w:r>
      <w:r w:rsidR="00A24FE1" w:rsidRPr="00A24FE1">
        <w:rPr>
          <w:rFonts w:ascii="Arial Narrow" w:hAnsi="Arial Narrow" w:cs="Arial"/>
          <w:b/>
          <w:color w:val="004278"/>
          <w:sz w:val="16"/>
        </w:rPr>
        <w:t>the</w:t>
      </w:r>
      <w:r w:rsidR="00A24FE1" w:rsidRPr="00A24FE1">
        <w:rPr>
          <w:rFonts w:ascii="Arial Narrow" w:hAnsi="Arial Narrow" w:cs="Arial"/>
          <w:b/>
          <w:color w:val="004278"/>
          <w:spacing w:val="-2"/>
          <w:sz w:val="16"/>
        </w:rPr>
        <w:t xml:space="preserve"> </w:t>
      </w:r>
      <w:r w:rsidR="00A24FE1" w:rsidRPr="00A24FE1">
        <w:rPr>
          <w:rFonts w:ascii="Arial Narrow" w:hAnsi="Arial Narrow" w:cs="Arial"/>
          <w:b/>
          <w:color w:val="004278"/>
          <w:sz w:val="16"/>
        </w:rPr>
        <w:t>National</w:t>
      </w:r>
      <w:r w:rsidR="00A24FE1" w:rsidRPr="00A24FE1">
        <w:rPr>
          <w:rFonts w:ascii="Arial Narrow" w:hAnsi="Arial Narrow" w:cs="Arial"/>
          <w:b/>
          <w:color w:val="004278"/>
          <w:spacing w:val="-1"/>
          <w:sz w:val="16"/>
        </w:rPr>
        <w:t xml:space="preserve"> </w:t>
      </w:r>
      <w:r w:rsidR="00A24FE1" w:rsidRPr="00A24FE1">
        <w:rPr>
          <w:rFonts w:ascii="Arial Narrow" w:hAnsi="Arial Narrow" w:cs="Arial"/>
          <w:b/>
          <w:color w:val="004278"/>
          <w:sz w:val="16"/>
        </w:rPr>
        <w:t>Suicide</w:t>
      </w:r>
      <w:r w:rsidR="00A24FE1" w:rsidRPr="00A24FE1">
        <w:rPr>
          <w:rFonts w:ascii="Arial Narrow" w:hAnsi="Arial Narrow" w:cs="Arial"/>
          <w:b/>
          <w:color w:val="004278"/>
          <w:spacing w:val="-1"/>
          <w:sz w:val="16"/>
        </w:rPr>
        <w:t xml:space="preserve"> </w:t>
      </w:r>
      <w:r w:rsidR="00A24FE1" w:rsidRPr="00A24FE1">
        <w:rPr>
          <w:rFonts w:ascii="Arial Narrow" w:hAnsi="Arial Narrow" w:cs="Arial"/>
          <w:b/>
          <w:color w:val="004278"/>
          <w:sz w:val="16"/>
        </w:rPr>
        <w:t>Prevention</w:t>
      </w:r>
      <w:r w:rsidR="00A24FE1" w:rsidRPr="00A24FE1">
        <w:rPr>
          <w:rFonts w:ascii="Arial Narrow" w:hAnsi="Arial Narrow" w:cs="Arial"/>
          <w:b/>
          <w:color w:val="004278"/>
          <w:spacing w:val="-2"/>
          <w:sz w:val="16"/>
        </w:rPr>
        <w:t xml:space="preserve"> </w:t>
      </w:r>
      <w:r w:rsidR="00A24FE1" w:rsidRPr="00A24FE1">
        <w:rPr>
          <w:rFonts w:ascii="Arial Narrow" w:hAnsi="Arial Narrow" w:cs="Arial"/>
          <w:b/>
          <w:color w:val="004278"/>
          <w:sz w:val="16"/>
        </w:rPr>
        <w:t>Lifeline</w:t>
      </w:r>
      <w:r w:rsidR="00A24FE1" w:rsidRPr="00A24FE1">
        <w:rPr>
          <w:rFonts w:ascii="Arial Narrow" w:hAnsi="Arial Narrow" w:cs="Arial"/>
          <w:b/>
          <w:color w:val="004278"/>
          <w:spacing w:val="-1"/>
          <w:sz w:val="16"/>
        </w:rPr>
        <w:t xml:space="preserve"> </w:t>
      </w:r>
      <w:r w:rsidR="00A24FE1" w:rsidRPr="00A24FE1">
        <w:rPr>
          <w:rFonts w:ascii="Arial Narrow" w:hAnsi="Arial Narrow" w:cs="Arial"/>
          <w:b/>
          <w:color w:val="004278"/>
          <w:sz w:val="16"/>
        </w:rPr>
        <w:t>at</w:t>
      </w:r>
      <w:r w:rsidR="00A24FE1" w:rsidRPr="00A24FE1">
        <w:rPr>
          <w:rFonts w:ascii="Arial Narrow" w:hAnsi="Arial Narrow" w:cs="Arial"/>
          <w:b/>
          <w:color w:val="004278"/>
          <w:spacing w:val="-2"/>
          <w:sz w:val="16"/>
        </w:rPr>
        <w:t xml:space="preserve"> </w:t>
      </w:r>
      <w:r w:rsidR="00A24FE1" w:rsidRPr="00A24FE1">
        <w:rPr>
          <w:rFonts w:ascii="Arial Narrow" w:hAnsi="Arial Narrow" w:cs="Arial"/>
          <w:b/>
          <w:color w:val="004278"/>
          <w:sz w:val="16"/>
        </w:rPr>
        <w:t>800-273-8255.</w:t>
      </w:r>
    </w:p>
    <w:p w14:paraId="5BDBA4B5" w14:textId="77777777" w:rsidR="007648CC" w:rsidRDefault="00A24FE1">
      <w:pPr>
        <w:spacing w:before="5"/>
        <w:rPr>
          <w:b/>
          <w:sz w:val="4"/>
        </w:rPr>
      </w:pPr>
      <w:r>
        <w:br w:type="column"/>
      </w:r>
    </w:p>
    <w:p w14:paraId="144A99E2" w14:textId="77777777" w:rsidR="007648CC" w:rsidRDefault="00341273">
      <w:pPr>
        <w:pStyle w:val="BodyText"/>
        <w:ind w:left="622"/>
      </w:pPr>
      <w:r>
        <w:pict w14:anchorId="436C554B">
          <v:group id="docshapegroup6" o:spid="_x0000_s1026" style="width:36.95pt;height:32.05pt;mso-position-horizontal-relative:char;mso-position-vertical-relative:line" coordsize="739,641">
            <v:shape id="docshape7" o:spid="_x0000_s1028" style="position:absolute;left:36;top:2;width:680;height:634" coordorigin="37,3" coordsize="680,634" o:spt="100" adj="0,,0" path="m310,426r-273,l195,636r14,l310,426xm716,213l544,3r-14,l429,213r287,xe" fillcolor="#78a13f" stroked="f">
              <v:stroke joinstyle="round"/>
              <v:formulas/>
              <v:path arrowok="t" o:connecttype="segments"/>
            </v:shape>
            <v:shape id="docshape8" o:spid="_x0000_s1027" style="position:absolute;width:739;height:641" coordsize="739,641" path="m531,l172,,,360r341,l207,640r359,l738,280r-341,l531,xe" fillcolor="#c1d82f" stroked="f">
              <v:path arrowok="t"/>
            </v:shape>
            <w10:anchorlock/>
          </v:group>
        </w:pict>
      </w:r>
    </w:p>
    <w:p w14:paraId="0CFE3CAF" w14:textId="77777777" w:rsidR="007648CC" w:rsidRDefault="00A24FE1">
      <w:pPr>
        <w:spacing w:before="82"/>
        <w:ind w:left="228"/>
        <w:rPr>
          <w:rFonts w:ascii="Lucida Bright"/>
          <w:sz w:val="18"/>
        </w:rPr>
      </w:pPr>
      <w:r>
        <w:rPr>
          <w:rFonts w:ascii="Lucida Bright"/>
          <w:color w:val="939598"/>
          <w:sz w:val="18"/>
        </w:rPr>
        <w:t>LOGO</w:t>
      </w:r>
      <w:r>
        <w:rPr>
          <w:rFonts w:ascii="Lucida Bright"/>
          <w:color w:val="939598"/>
          <w:spacing w:val="-2"/>
          <w:sz w:val="18"/>
        </w:rPr>
        <w:t xml:space="preserve"> </w:t>
      </w:r>
      <w:r>
        <w:rPr>
          <w:rFonts w:ascii="Lucida Bright"/>
          <w:color w:val="939598"/>
          <w:sz w:val="18"/>
        </w:rPr>
        <w:t>PLACEMENT</w:t>
      </w:r>
    </w:p>
    <w:sectPr w:rsidR="007648CC">
      <w:type w:val="continuous"/>
      <w:pgSz w:w="12240" w:h="15840"/>
      <w:pgMar w:top="0" w:right="840" w:bottom="0" w:left="1360" w:header="720" w:footer="720" w:gutter="0"/>
      <w:cols w:num="2" w:space="720" w:equalWidth="0">
        <w:col w:w="7290" w:space="758"/>
        <w:col w:w="199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Proxima Nova Alt Rg">
    <w:altName w:val="Proxima Nova Alt Rg"/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roxima Nova Alt Bl">
    <w:altName w:val="Proxima Nova Alt Bl"/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roxima Nova Alt Lt">
    <w:altName w:val="Proxima Nova Alt Lt"/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Bright">
    <w:altName w:val="Lucida Bright"/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725283"/>
    <w:multiLevelType w:val="hybridMultilevel"/>
    <w:tmpl w:val="55D6790A"/>
    <w:lvl w:ilvl="0" w:tplc="D058469C">
      <w:numFmt w:val="bullet"/>
      <w:lvlText w:val="•"/>
      <w:lvlJc w:val="left"/>
      <w:pPr>
        <w:ind w:left="378" w:hanging="270"/>
      </w:pPr>
      <w:rPr>
        <w:rFonts w:ascii="Proxima Nova Alt Rg" w:eastAsia="Proxima Nova Alt Rg" w:hAnsi="Proxima Nova Alt Rg" w:cs="Proxima Nova Alt Rg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1" w:tplc="338A9D1A">
      <w:numFmt w:val="bullet"/>
      <w:lvlText w:val="•"/>
      <w:lvlJc w:val="left"/>
      <w:pPr>
        <w:ind w:left="648" w:hanging="270"/>
      </w:pPr>
      <w:rPr>
        <w:rFonts w:hint="default"/>
        <w:lang w:val="en-US" w:eastAsia="en-US" w:bidi="ar-SA"/>
      </w:rPr>
    </w:lvl>
    <w:lvl w:ilvl="2" w:tplc="7F4E3CB0">
      <w:numFmt w:val="bullet"/>
      <w:lvlText w:val="•"/>
      <w:lvlJc w:val="left"/>
      <w:pPr>
        <w:ind w:left="917" w:hanging="270"/>
      </w:pPr>
      <w:rPr>
        <w:rFonts w:hint="default"/>
        <w:lang w:val="en-US" w:eastAsia="en-US" w:bidi="ar-SA"/>
      </w:rPr>
    </w:lvl>
    <w:lvl w:ilvl="3" w:tplc="A11EA81A">
      <w:numFmt w:val="bullet"/>
      <w:lvlText w:val="•"/>
      <w:lvlJc w:val="left"/>
      <w:pPr>
        <w:ind w:left="1186" w:hanging="270"/>
      </w:pPr>
      <w:rPr>
        <w:rFonts w:hint="default"/>
        <w:lang w:val="en-US" w:eastAsia="en-US" w:bidi="ar-SA"/>
      </w:rPr>
    </w:lvl>
    <w:lvl w:ilvl="4" w:tplc="84F661A0">
      <w:numFmt w:val="bullet"/>
      <w:lvlText w:val="•"/>
      <w:lvlJc w:val="left"/>
      <w:pPr>
        <w:ind w:left="1454" w:hanging="270"/>
      </w:pPr>
      <w:rPr>
        <w:rFonts w:hint="default"/>
        <w:lang w:val="en-US" w:eastAsia="en-US" w:bidi="ar-SA"/>
      </w:rPr>
    </w:lvl>
    <w:lvl w:ilvl="5" w:tplc="B232CD86">
      <w:numFmt w:val="bullet"/>
      <w:lvlText w:val="•"/>
      <w:lvlJc w:val="left"/>
      <w:pPr>
        <w:ind w:left="1723" w:hanging="270"/>
      </w:pPr>
      <w:rPr>
        <w:rFonts w:hint="default"/>
        <w:lang w:val="en-US" w:eastAsia="en-US" w:bidi="ar-SA"/>
      </w:rPr>
    </w:lvl>
    <w:lvl w:ilvl="6" w:tplc="38A47E7A">
      <w:numFmt w:val="bullet"/>
      <w:lvlText w:val="•"/>
      <w:lvlJc w:val="left"/>
      <w:pPr>
        <w:ind w:left="1992" w:hanging="270"/>
      </w:pPr>
      <w:rPr>
        <w:rFonts w:hint="default"/>
        <w:lang w:val="en-US" w:eastAsia="en-US" w:bidi="ar-SA"/>
      </w:rPr>
    </w:lvl>
    <w:lvl w:ilvl="7" w:tplc="AB042C82">
      <w:numFmt w:val="bullet"/>
      <w:lvlText w:val="•"/>
      <w:lvlJc w:val="left"/>
      <w:pPr>
        <w:ind w:left="2261" w:hanging="270"/>
      </w:pPr>
      <w:rPr>
        <w:rFonts w:hint="default"/>
        <w:lang w:val="en-US" w:eastAsia="en-US" w:bidi="ar-SA"/>
      </w:rPr>
    </w:lvl>
    <w:lvl w:ilvl="8" w:tplc="CFBE4772">
      <w:numFmt w:val="bullet"/>
      <w:lvlText w:val="•"/>
      <w:lvlJc w:val="left"/>
      <w:pPr>
        <w:ind w:left="2529" w:hanging="27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648CC"/>
    <w:rsid w:val="00341273"/>
    <w:rsid w:val="007648CC"/>
    <w:rsid w:val="00A2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590D9810"/>
  <w15:docId w15:val="{B2AEECD6-9C9D-4DAF-9ECD-34CF43442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roxima Nova Alt Rg" w:eastAsia="Proxima Nova Alt Rg" w:hAnsi="Proxima Nova Alt Rg" w:cs="Proxima Nova Alt Rg"/>
    </w:rPr>
  </w:style>
  <w:style w:type="paragraph" w:styleId="Heading1">
    <w:name w:val="heading 1"/>
    <w:basedOn w:val="Normal"/>
    <w:uiPriority w:val="9"/>
    <w:qFormat/>
    <w:pPr>
      <w:spacing w:before="122"/>
      <w:ind w:left="108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690" w:lineRule="exact"/>
      <w:ind w:left="108"/>
    </w:pPr>
    <w:rPr>
      <w:rFonts w:ascii="Proxima Nova Alt Bl" w:eastAsia="Proxima Nova Alt Bl" w:hAnsi="Proxima Nova Alt Bl" w:cs="Proxima Nova Alt Bl"/>
      <w:b/>
      <w:bCs/>
      <w:sz w:val="64"/>
      <w:szCs w:val="64"/>
    </w:rPr>
  </w:style>
  <w:style w:type="paragraph" w:styleId="ListParagraph">
    <w:name w:val="List Paragraph"/>
    <w:basedOn w:val="Normal"/>
    <w:uiPriority w:val="1"/>
    <w:qFormat/>
    <w:pPr>
      <w:spacing w:before="82"/>
      <w:ind w:left="288" w:hanging="27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538</Words>
  <Characters>3067</Characters>
  <Application>Microsoft Office Word</Application>
  <DocSecurity>0</DocSecurity>
  <Lines>25</Lines>
  <Paragraphs>7</Paragraphs>
  <ScaleCrop>false</ScaleCrop>
  <Company/>
  <LinksUpToDate>false</LinksUpToDate>
  <CharactersWithSpaces>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Farmer, Roxanne</cp:lastModifiedBy>
  <cp:revision>3</cp:revision>
  <dcterms:created xsi:type="dcterms:W3CDTF">2021-08-04T14:20:00Z</dcterms:created>
  <dcterms:modified xsi:type="dcterms:W3CDTF">2021-08-04T16:18:00Z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2021-03-30T00:00:00Z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2021-08-04T00:00:00Z</vt:filetime>
  </property>
</Properties>
</file>